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val="en-US" w:eastAsia="zh-CN"/>
        </w:rPr>
        <w:t xml:space="preserve">  2021年</w:t>
      </w:r>
      <w:r>
        <w:rPr>
          <w:rFonts w:hint="eastAsia" w:ascii="仿宋" w:hAnsi="仿宋" w:eastAsia="仿宋" w:cs="仿宋"/>
          <w:b/>
          <w:bCs/>
          <w:sz w:val="36"/>
          <w:szCs w:val="36"/>
          <w:lang w:eastAsia="zh-CN"/>
        </w:rPr>
        <w:t>湿地公园三河广场、苍龙广场、双龙桥抢险</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挖掘机、装载机使用费</w:t>
      </w:r>
      <w:r>
        <w:rPr>
          <w:rFonts w:hint="eastAsia" w:ascii="仿宋" w:hAnsi="仿宋" w:eastAsia="仿宋" w:cs="仿宋"/>
          <w:b/>
          <w:bCs/>
          <w:sz w:val="36"/>
          <w:szCs w:val="36"/>
          <w:lang w:val="en-US" w:eastAsia="zh-CN"/>
        </w:rPr>
        <w:t>自行采购招标公告附件</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6"/>
          <w:szCs w:val="36"/>
          <w:lang w:val="en-US" w:eastAsia="zh-CN"/>
        </w:rPr>
      </w:pPr>
    </w:p>
    <w:p>
      <w:pPr>
        <w:pageBreakBefore w:val="0"/>
        <w:kinsoku/>
        <w:overflowPunct/>
        <w:topLinePunct w:val="0"/>
        <w:autoSpaceDE/>
        <w:autoSpaceDN/>
        <w:bidi w:val="0"/>
        <w:adjustRightInd/>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sz w:val="32"/>
          <w:szCs w:val="32"/>
          <w:lang w:val="en-US" w:eastAsia="zh-CN"/>
        </w:rPr>
        <w:t>后附：</w:t>
      </w:r>
      <w:r>
        <w:rPr>
          <w:rFonts w:hint="eastAsia" w:ascii="方正仿宋_GB2312" w:hAnsi="方正仿宋_GB2312" w:eastAsia="方正仿宋_GB2312" w:cs="方正仿宋_GB2312"/>
          <w:sz w:val="32"/>
          <w:szCs w:val="32"/>
        </w:rPr>
        <w:t>附表：（一）投标函</w:t>
      </w:r>
    </w:p>
    <w:p>
      <w:pPr>
        <w:pageBreakBefore w:val="0"/>
        <w:kinsoku/>
        <w:overflowPunct/>
        <w:topLinePunct w:val="0"/>
        <w:autoSpaceDE/>
        <w:autoSpaceDN/>
        <w:bidi w:val="0"/>
        <w:adjustRightInd/>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致：三门峡市天鹅湖国家城市湿地公园管理处：</w:t>
      </w:r>
    </w:p>
    <w:p>
      <w:pPr>
        <w:pageBreakBefore w:val="0"/>
        <w:numPr>
          <w:ilvl w:val="0"/>
          <w:numId w:val="1"/>
        </w:numPr>
        <w:kinsoku/>
        <w:overflowPunct/>
        <w:topLinePunct w:val="0"/>
        <w:autoSpaceDE/>
        <w:autoSpaceDN/>
        <w:bidi w:val="0"/>
        <w:adjustRightInd/>
        <w:spacing w:line="240" w:lineRule="auto"/>
        <w:ind w:firstLine="640" w:firstLineChars="200"/>
        <w:jc w:val="left"/>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根据你方招标项目编号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的</w:t>
      </w:r>
      <w:r>
        <w:rPr>
          <w:rFonts w:hint="eastAsia" w:ascii="方正仿宋_GB2312" w:hAnsi="方正仿宋_GB2312" w:eastAsia="方正仿宋_GB2312" w:cs="方正仿宋_GB2312"/>
          <w:sz w:val="32"/>
          <w:szCs w:val="32"/>
          <w:u w:val="single"/>
          <w:lang w:eastAsia="zh-CN"/>
        </w:rPr>
        <w:t>　　　　　　　　　</w:t>
      </w:r>
      <w:r>
        <w:rPr>
          <w:rFonts w:hint="eastAsia" w:ascii="方正仿宋_GB2312" w:hAnsi="方正仿宋_GB2312" w:eastAsia="方正仿宋_GB2312" w:cs="方正仿宋_GB2312"/>
          <w:sz w:val="32"/>
          <w:szCs w:val="32"/>
          <w:u w:val="single"/>
        </w:rPr>
        <w:t>项目</w:t>
      </w:r>
      <w:r>
        <w:rPr>
          <w:rFonts w:hint="eastAsia" w:ascii="方正仿宋_GB2312" w:hAnsi="方正仿宋_GB2312" w:eastAsia="方正仿宋_GB2312" w:cs="方正仿宋_GB2312"/>
          <w:sz w:val="32"/>
          <w:szCs w:val="32"/>
        </w:rPr>
        <w:t>的招标文件，遵照《中华人民共和国政府采购法》等有关规定，我方愿以最终报价人民币（小写）</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eastAsia="zh-CN"/>
        </w:rPr>
        <w:t>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（大写）：</w:t>
      </w:r>
      <w:bookmarkStart w:id="0" w:name="OLE_LINK1"/>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eastAsia="zh-CN"/>
        </w:rPr>
        <w:t>　　</w:t>
      </w:r>
      <w:r>
        <w:rPr>
          <w:rFonts w:hint="eastAsia" w:ascii="方正仿宋_GB2312" w:hAnsi="方正仿宋_GB2312" w:eastAsia="方正仿宋_GB2312" w:cs="方正仿宋_GB2312"/>
          <w:sz w:val="32"/>
          <w:szCs w:val="32"/>
          <w:u w:val="single"/>
        </w:rPr>
        <w:t xml:space="preserve">      </w:t>
      </w:r>
      <w:bookmarkEnd w:id="0"/>
      <w:r>
        <w:rPr>
          <w:rFonts w:hint="eastAsia" w:ascii="方正仿宋_GB2312" w:hAnsi="方正仿宋_GB2312" w:eastAsia="方正仿宋_GB2312" w:cs="方正仿宋_GB2312"/>
          <w:sz w:val="32"/>
          <w:szCs w:val="32"/>
        </w:rPr>
        <w:t>的总报价，并按照有关规定完成招标范围的全部工作。</w:t>
      </w:r>
    </w:p>
    <w:p>
      <w:pPr>
        <w:pageBreakBefore w:val="0"/>
        <w:kinsoku/>
        <w:overflowPunct/>
        <w:topLinePunct w:val="0"/>
        <w:autoSpaceDE/>
        <w:autoSpaceDN/>
        <w:bidi w:val="0"/>
        <w:adjustRightInd/>
        <w:spacing w:line="240" w:lineRule="auto"/>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２、我方已详细审核全部招标公告，包括修改文件（如有时）及有关附件，已充分理解并掌握了本项目招标的全部有关情况，同意接受招标文件的全部内容和条件。</w:t>
      </w:r>
    </w:p>
    <w:p>
      <w:pPr>
        <w:pageBreakBefore w:val="0"/>
        <w:kinsoku/>
        <w:overflowPunct/>
        <w:topLinePunct w:val="0"/>
        <w:autoSpaceDE/>
        <w:autoSpaceDN/>
        <w:bidi w:val="0"/>
        <w:adjustRightInd/>
        <w:spacing w:line="240" w:lineRule="auto"/>
        <w:ind w:firstLine="57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３、我方同意所提交的投标文件在招标文件的投标须知中规定的投标有效期内有效，在此期间内如果中标，我方将受此约束。</w:t>
      </w:r>
    </w:p>
    <w:p>
      <w:pPr>
        <w:pageBreakBefore w:val="0"/>
        <w:kinsoku/>
        <w:overflowPunct/>
        <w:topLinePunct w:val="0"/>
        <w:autoSpaceDE/>
        <w:autoSpaceDN/>
        <w:bidi w:val="0"/>
        <w:adjustRightInd/>
        <w:spacing w:line="240" w:lineRule="auto"/>
        <w:ind w:firstLine="57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４、除非另外达成协议并生效，你方的中标通知书和本投标文件将成为约束双方的合同文件的组成部分。</w:t>
      </w:r>
    </w:p>
    <w:p>
      <w:pPr>
        <w:pageBreakBefore w:val="0"/>
        <w:kinsoku/>
        <w:overflowPunct/>
        <w:topLinePunct w:val="0"/>
        <w:autoSpaceDE/>
        <w:autoSpaceDN/>
        <w:bidi w:val="0"/>
        <w:adjustRightInd/>
        <w:spacing w:line="240" w:lineRule="auto"/>
        <w:ind w:firstLine="57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５、如果我方中标：</w:t>
      </w:r>
    </w:p>
    <w:p>
      <w:pPr>
        <w:pageBreakBefore w:val="0"/>
        <w:kinsoku/>
        <w:overflowPunct/>
        <w:topLinePunct w:val="0"/>
        <w:autoSpaceDE/>
        <w:autoSpaceDN/>
        <w:bidi w:val="0"/>
        <w:adjustRightInd/>
        <w:spacing w:line="240" w:lineRule="auto"/>
        <w:ind w:firstLine="57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（1）我方承诺在收到中标通知书后，在中标通知书规定的期限内与你方签订合同。</w:t>
      </w:r>
    </w:p>
    <w:p>
      <w:pPr>
        <w:pageBreakBefore w:val="0"/>
        <w:kinsoku/>
        <w:overflowPunct/>
        <w:topLinePunct w:val="0"/>
        <w:autoSpaceDE/>
        <w:autoSpaceDN/>
        <w:bidi w:val="0"/>
        <w:adjustRightInd/>
        <w:spacing w:line="240" w:lineRule="auto"/>
        <w:ind w:firstLine="57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（2）我方承诺在合同约定的期限内完成并移交全部货物。　 </w:t>
      </w:r>
    </w:p>
    <w:p>
      <w:pPr>
        <w:pageBreakBefore w:val="0"/>
        <w:kinsoku/>
        <w:overflowPunct/>
        <w:topLinePunct w:val="0"/>
        <w:autoSpaceDE/>
        <w:autoSpaceDN/>
        <w:bidi w:val="0"/>
        <w:adjustRightInd/>
        <w:spacing w:line="240" w:lineRule="auto"/>
        <w:ind w:firstLine="57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投标人：</w:t>
      </w:r>
      <w:r>
        <w:rPr>
          <w:rFonts w:hint="eastAsia" w:ascii="方正仿宋_GB2312" w:hAnsi="方正仿宋_GB2312" w:eastAsia="方正仿宋_GB2312" w:cs="方正仿宋_GB2312"/>
          <w:sz w:val="32"/>
          <w:szCs w:val="32"/>
          <w:u w:val="single"/>
        </w:rPr>
        <w:t>　　　　　　　　　　　　　　　</w:t>
      </w:r>
      <w:r>
        <w:rPr>
          <w:rFonts w:hint="eastAsia" w:ascii="方正仿宋_GB2312" w:hAnsi="方正仿宋_GB2312" w:eastAsia="方正仿宋_GB2312" w:cs="方正仿宋_GB2312"/>
          <w:sz w:val="32"/>
          <w:szCs w:val="32"/>
        </w:rPr>
        <w:t>（盖章）</w:t>
      </w:r>
    </w:p>
    <w:p>
      <w:pPr>
        <w:pageBreakBefore w:val="0"/>
        <w:kinsoku/>
        <w:overflowPunct/>
        <w:topLinePunct w:val="0"/>
        <w:autoSpaceDE/>
        <w:autoSpaceDN/>
        <w:bidi w:val="0"/>
        <w:adjustRightInd/>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法定代表人或其委托代理人：</w:t>
      </w:r>
      <w:r>
        <w:rPr>
          <w:rFonts w:hint="eastAsia" w:ascii="方正仿宋_GB2312" w:hAnsi="方正仿宋_GB2312" w:eastAsia="方正仿宋_GB2312" w:cs="方正仿宋_GB2312"/>
          <w:sz w:val="32"/>
          <w:szCs w:val="32"/>
          <w:u w:val="single"/>
        </w:rPr>
        <w:t>　　　　　</w:t>
      </w:r>
      <w:r>
        <w:rPr>
          <w:rFonts w:hint="eastAsia" w:ascii="方正仿宋_GB2312" w:hAnsi="方正仿宋_GB2312" w:eastAsia="方正仿宋_GB2312" w:cs="方正仿宋_GB2312"/>
          <w:sz w:val="32"/>
          <w:szCs w:val="32"/>
        </w:rPr>
        <w:t>（签字或盖章）　</w:t>
      </w:r>
    </w:p>
    <w:p>
      <w:pPr>
        <w:pageBreakBefore w:val="0"/>
        <w:kinsoku/>
        <w:overflowPunct/>
        <w:topLinePunct w:val="0"/>
        <w:autoSpaceDE/>
        <w:autoSpaceDN/>
        <w:bidi w:val="0"/>
        <w:adjustRightInd/>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pageBreakBefore w:val="0"/>
        <w:kinsoku/>
        <w:overflowPunct/>
        <w:topLinePunct w:val="0"/>
        <w:autoSpaceDE/>
        <w:autoSpaceDN/>
        <w:bidi w:val="0"/>
        <w:adjustRightInd/>
        <w:spacing w:line="240" w:lineRule="auto"/>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eastAsia="zh-CN"/>
        </w:rPr>
        <w:t>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u w:val="single"/>
        </w:rPr>
        <w:t>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w:t>
      </w:r>
      <w:r>
        <w:rPr>
          <w:rFonts w:hint="eastAsia" w:ascii="方正仿宋_GB2312" w:hAnsi="方正仿宋_GB2312" w:eastAsia="方正仿宋_GB2312" w:cs="方正仿宋_GB2312"/>
          <w:sz w:val="32"/>
          <w:szCs w:val="32"/>
        </w:rPr>
        <w:t xml:space="preserve">日　 </w:t>
      </w:r>
    </w:p>
    <w:p>
      <w:pPr>
        <w:pageBreakBefore w:val="0"/>
        <w:kinsoku/>
        <w:overflowPunct/>
        <w:topLinePunct w:val="0"/>
        <w:autoSpaceDE/>
        <w:autoSpaceDN/>
        <w:bidi w:val="0"/>
        <w:adjustRightInd/>
        <w:spacing w:line="240" w:lineRule="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br w:type="page"/>
      </w:r>
    </w:p>
    <w:p>
      <w:pPr>
        <w:pageBreakBefore w:val="0"/>
        <w:kinsoku/>
        <w:overflowPunct/>
        <w:topLinePunct w:val="0"/>
        <w:autoSpaceDE/>
        <w:autoSpaceDN/>
        <w:bidi w:val="0"/>
        <w:adjustRightInd/>
        <w:spacing w:line="240" w:lineRule="auto"/>
        <w:jc w:val="center"/>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eastAsia="zh-CN"/>
        </w:rPr>
        <w:t>挖掘机、装载机</w:t>
      </w:r>
      <w:r>
        <w:rPr>
          <w:rFonts w:hint="eastAsia" w:ascii="方正仿宋_GB2312" w:hAnsi="方正仿宋_GB2312" w:eastAsia="方正仿宋_GB2312" w:cs="方正仿宋_GB2312"/>
          <w:b/>
          <w:bCs/>
          <w:sz w:val="32"/>
          <w:szCs w:val="32"/>
          <w:lang w:val="en-US" w:eastAsia="zh-CN"/>
        </w:rPr>
        <w:t>使用费投标报价单</w:t>
      </w:r>
    </w:p>
    <w:tbl>
      <w:tblPr>
        <w:tblStyle w:val="3"/>
        <w:tblW w:w="8683" w:type="dxa"/>
        <w:tblInd w:w="0" w:type="dxa"/>
        <w:shd w:val="clear" w:color="auto" w:fill="auto"/>
        <w:tblLayout w:type="fixed"/>
        <w:tblCellMar>
          <w:top w:w="0" w:type="dxa"/>
          <w:left w:w="0" w:type="dxa"/>
          <w:bottom w:w="0" w:type="dxa"/>
          <w:right w:w="0" w:type="dxa"/>
        </w:tblCellMar>
      </w:tblPr>
      <w:tblGrid>
        <w:gridCol w:w="586"/>
        <w:gridCol w:w="2037"/>
        <w:gridCol w:w="970"/>
        <w:gridCol w:w="960"/>
        <w:gridCol w:w="1170"/>
        <w:gridCol w:w="1170"/>
        <w:gridCol w:w="1790"/>
      </w:tblGrid>
      <w:tr>
        <w:tblPrEx>
          <w:shd w:val="clear" w:color="auto" w:fill="auto"/>
          <w:tblCellMar>
            <w:top w:w="0" w:type="dxa"/>
            <w:left w:w="0" w:type="dxa"/>
            <w:bottom w:w="0" w:type="dxa"/>
            <w:right w:w="0" w:type="dxa"/>
          </w:tblCellMar>
        </w:tblPrEx>
        <w:trPr>
          <w:trHeight w:val="1165" w:hRule="atLeast"/>
        </w:trPr>
        <w:tc>
          <w:tcPr>
            <w:tcW w:w="58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rPr>
            </w:pPr>
            <w:r>
              <w:rPr>
                <w:rFonts w:hint="eastAsia" w:ascii="方正仿宋_GB2312" w:hAnsi="方正仿宋_GB2312" w:eastAsia="方正仿宋_GB2312" w:cs="方正仿宋_GB2312"/>
                <w:i w:val="0"/>
                <w:color w:val="000000"/>
                <w:kern w:val="0"/>
                <w:sz w:val="32"/>
                <w:szCs w:val="32"/>
                <w:u w:val="none"/>
                <w:lang w:val="en-US" w:eastAsia="zh-CN" w:bidi="ar"/>
              </w:rPr>
              <w:t>序号</w:t>
            </w:r>
          </w:p>
        </w:tc>
        <w:tc>
          <w:tcPr>
            <w:tcW w:w="20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rPr>
            </w:pPr>
            <w:r>
              <w:rPr>
                <w:rFonts w:hint="eastAsia" w:ascii="方正仿宋_GB2312" w:hAnsi="方正仿宋_GB2312" w:eastAsia="方正仿宋_GB2312" w:cs="方正仿宋_GB2312"/>
                <w:i w:val="0"/>
                <w:color w:val="000000"/>
                <w:kern w:val="0"/>
                <w:sz w:val="32"/>
                <w:szCs w:val="32"/>
                <w:u w:val="none"/>
                <w:lang w:val="en-US" w:eastAsia="zh-CN" w:bidi="ar"/>
              </w:rPr>
              <w:t>名称</w:t>
            </w:r>
          </w:p>
        </w:tc>
        <w:tc>
          <w:tcPr>
            <w:tcW w:w="9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rPr>
            </w:pPr>
            <w:r>
              <w:rPr>
                <w:rFonts w:hint="eastAsia" w:ascii="方正仿宋_GB2312" w:hAnsi="方正仿宋_GB2312" w:eastAsia="方正仿宋_GB2312" w:cs="方正仿宋_GB2312"/>
                <w:i w:val="0"/>
                <w:color w:val="000000"/>
                <w:kern w:val="0"/>
                <w:sz w:val="32"/>
                <w:szCs w:val="32"/>
                <w:u w:val="none"/>
                <w:lang w:val="en-US" w:eastAsia="zh-CN" w:bidi="ar"/>
              </w:rPr>
              <w:t>数量</w:t>
            </w:r>
          </w:p>
        </w:tc>
        <w:tc>
          <w:tcPr>
            <w:tcW w:w="9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rPr>
            </w:pPr>
            <w:r>
              <w:rPr>
                <w:rFonts w:hint="eastAsia" w:ascii="方正仿宋_GB2312" w:hAnsi="方正仿宋_GB2312" w:eastAsia="方正仿宋_GB2312" w:cs="方正仿宋_GB2312"/>
                <w:i w:val="0"/>
                <w:color w:val="000000"/>
                <w:kern w:val="0"/>
                <w:sz w:val="32"/>
                <w:szCs w:val="32"/>
                <w:u w:val="none"/>
                <w:lang w:val="en-US" w:eastAsia="zh-CN" w:bidi="ar"/>
              </w:rPr>
              <w:t>单位</w:t>
            </w:r>
          </w:p>
        </w:tc>
        <w:tc>
          <w:tcPr>
            <w:tcW w:w="11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rPr>
            </w:pPr>
            <w:r>
              <w:rPr>
                <w:rFonts w:hint="eastAsia" w:ascii="方正仿宋_GB2312" w:hAnsi="方正仿宋_GB2312" w:eastAsia="方正仿宋_GB2312" w:cs="方正仿宋_GB2312"/>
                <w:i w:val="0"/>
                <w:color w:val="000000"/>
                <w:kern w:val="0"/>
                <w:sz w:val="32"/>
                <w:szCs w:val="32"/>
                <w:u w:val="none"/>
                <w:lang w:val="en-US" w:eastAsia="zh-CN" w:bidi="ar"/>
              </w:rPr>
              <w:t>单价（元）</w:t>
            </w:r>
          </w:p>
        </w:tc>
        <w:tc>
          <w:tcPr>
            <w:tcW w:w="11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lang w:val="en-US" w:eastAsia="zh-CN"/>
              </w:rPr>
            </w:pPr>
            <w:r>
              <w:rPr>
                <w:rFonts w:hint="eastAsia" w:ascii="方正仿宋_GB2312" w:hAnsi="方正仿宋_GB2312" w:eastAsia="方正仿宋_GB2312" w:cs="方正仿宋_GB2312"/>
                <w:i w:val="0"/>
                <w:color w:val="000000"/>
                <w:kern w:val="0"/>
                <w:sz w:val="32"/>
                <w:szCs w:val="32"/>
                <w:u w:val="none"/>
                <w:lang w:val="en-US" w:eastAsia="zh-CN" w:bidi="ar"/>
              </w:rPr>
              <w:t>合计（元）</w:t>
            </w:r>
          </w:p>
        </w:tc>
        <w:tc>
          <w:tcPr>
            <w:tcW w:w="179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kern w:val="0"/>
                <w:sz w:val="32"/>
                <w:szCs w:val="32"/>
                <w:u w:val="none"/>
                <w:lang w:val="en-US" w:eastAsia="zh-CN" w:bidi="ar"/>
              </w:rPr>
            </w:pPr>
            <w:r>
              <w:rPr>
                <w:rFonts w:hint="eastAsia" w:ascii="方正仿宋_GB2312" w:hAnsi="方正仿宋_GB2312" w:eastAsia="方正仿宋_GB2312" w:cs="方正仿宋_GB2312"/>
                <w:i w:val="0"/>
                <w:color w:val="000000"/>
                <w:kern w:val="0"/>
                <w:sz w:val="32"/>
                <w:szCs w:val="32"/>
                <w:u w:val="none"/>
                <w:lang w:val="en-US" w:eastAsia="zh-CN" w:bidi="ar"/>
              </w:rPr>
              <w:t>备注</w:t>
            </w: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rPr>
            </w:pPr>
            <w:r>
              <w:rPr>
                <w:rFonts w:hint="eastAsia" w:ascii="方正仿宋_GB2312" w:hAnsi="方正仿宋_GB2312" w:eastAsia="方正仿宋_GB2312" w:cs="方正仿宋_GB2312"/>
                <w:i w:val="0"/>
                <w:color w:val="000000"/>
                <w:kern w:val="0"/>
                <w:sz w:val="32"/>
                <w:szCs w:val="32"/>
                <w:u w:val="none"/>
                <w:lang w:val="en-US" w:eastAsia="zh-CN" w:bidi="ar"/>
              </w:rPr>
              <w:t>1</w:t>
            </w:r>
          </w:p>
        </w:tc>
        <w:tc>
          <w:tcPr>
            <w:tcW w:w="2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lang w:eastAsia="zh-CN"/>
              </w:rPr>
            </w:pPr>
            <w:r>
              <w:rPr>
                <w:rFonts w:hint="eastAsia" w:ascii="方正仿宋_GB2312" w:hAnsi="方正仿宋_GB2312" w:eastAsia="方正仿宋_GB2312" w:cs="方正仿宋_GB2312"/>
                <w:b w:val="0"/>
                <w:bCs w:val="0"/>
                <w:sz w:val="32"/>
                <w:szCs w:val="32"/>
                <w:lang w:eastAsia="zh-CN"/>
              </w:rPr>
              <w:t>挖掘机使用费</w:t>
            </w:r>
          </w:p>
        </w:tc>
        <w:tc>
          <w:tcPr>
            <w:tcW w:w="9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lang w:val="en-US" w:eastAsia="zh-CN"/>
              </w:rPr>
            </w:pPr>
            <w:r>
              <w:rPr>
                <w:rFonts w:hint="eastAsia" w:ascii="方正仿宋_GB2312" w:hAnsi="方正仿宋_GB2312" w:eastAsia="方正仿宋_GB2312" w:cs="方正仿宋_GB2312"/>
                <w:i w:val="0"/>
                <w:color w:val="000000"/>
                <w:sz w:val="32"/>
                <w:szCs w:val="32"/>
                <w:u w:val="none"/>
                <w:lang w:val="en-US" w:eastAsia="zh-CN"/>
              </w:rPr>
              <w:t>120</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lang w:eastAsia="zh-CN"/>
              </w:rPr>
            </w:pPr>
            <w:r>
              <w:rPr>
                <w:rFonts w:hint="eastAsia" w:ascii="方正仿宋_GB2312" w:hAnsi="方正仿宋_GB2312" w:eastAsia="方正仿宋_GB2312" w:cs="方正仿宋_GB2312"/>
                <w:i w:val="0"/>
                <w:color w:val="000000"/>
                <w:sz w:val="32"/>
                <w:szCs w:val="32"/>
                <w:u w:val="none"/>
                <w:lang w:eastAsia="zh-CN"/>
              </w:rPr>
              <w:t>小时</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lang w:val="en-US" w:eastAsia="zh-CN"/>
              </w:rPr>
            </w:pP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lang w:val="en-US" w:eastAsia="zh-CN"/>
              </w:rPr>
            </w:pPr>
          </w:p>
        </w:tc>
        <w:tc>
          <w:tcPr>
            <w:tcW w:w="1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lang w:val="en-US" w:eastAsia="zh-CN"/>
              </w:rPr>
            </w:pPr>
            <w:r>
              <w:rPr>
                <w:rFonts w:hint="eastAsia" w:ascii="方正仿宋_GB2312" w:hAnsi="方正仿宋_GB2312" w:eastAsia="方正仿宋_GB2312" w:cs="方正仿宋_GB2312"/>
                <w:i w:val="0"/>
                <w:color w:val="000000"/>
                <w:sz w:val="32"/>
                <w:szCs w:val="32"/>
                <w:u w:val="none"/>
                <w:lang w:val="en-US" w:eastAsia="zh-CN"/>
              </w:rPr>
              <w:t>沃尔沃250</w:t>
            </w: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kern w:val="0"/>
                <w:sz w:val="32"/>
                <w:szCs w:val="32"/>
                <w:u w:val="none"/>
                <w:lang w:val="en-US" w:eastAsia="zh-CN" w:bidi="ar"/>
              </w:rPr>
            </w:pPr>
            <w:r>
              <w:rPr>
                <w:rFonts w:hint="eastAsia" w:ascii="方正仿宋_GB2312" w:hAnsi="方正仿宋_GB2312" w:eastAsia="方正仿宋_GB2312" w:cs="方正仿宋_GB2312"/>
                <w:i w:val="0"/>
                <w:color w:val="000000"/>
                <w:kern w:val="0"/>
                <w:sz w:val="32"/>
                <w:szCs w:val="32"/>
                <w:u w:val="none"/>
                <w:lang w:val="en-US" w:eastAsia="zh-CN" w:bidi="ar"/>
              </w:rPr>
              <w:t>2</w:t>
            </w:r>
          </w:p>
        </w:tc>
        <w:tc>
          <w:tcPr>
            <w:tcW w:w="2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lang w:eastAsia="zh-CN"/>
              </w:rPr>
              <w:t>装载机使用费</w:t>
            </w:r>
          </w:p>
        </w:tc>
        <w:tc>
          <w:tcPr>
            <w:tcW w:w="9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lang w:val="en-US" w:eastAsia="zh-CN"/>
              </w:rPr>
            </w:pPr>
            <w:r>
              <w:rPr>
                <w:rFonts w:hint="eastAsia" w:ascii="方正仿宋_GB2312" w:hAnsi="方正仿宋_GB2312" w:eastAsia="方正仿宋_GB2312" w:cs="方正仿宋_GB2312"/>
                <w:i w:val="0"/>
                <w:color w:val="000000"/>
                <w:sz w:val="32"/>
                <w:szCs w:val="32"/>
                <w:u w:val="none"/>
                <w:lang w:val="en-US" w:eastAsia="zh-CN"/>
              </w:rPr>
              <w:t>26</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lang w:eastAsia="zh-CN"/>
              </w:rPr>
            </w:pPr>
            <w:r>
              <w:rPr>
                <w:rFonts w:hint="eastAsia" w:ascii="方正仿宋_GB2312" w:hAnsi="方正仿宋_GB2312" w:eastAsia="方正仿宋_GB2312" w:cs="方正仿宋_GB2312"/>
                <w:i w:val="0"/>
                <w:color w:val="000000"/>
                <w:sz w:val="32"/>
                <w:szCs w:val="32"/>
                <w:u w:val="none"/>
                <w:lang w:eastAsia="zh-CN"/>
              </w:rPr>
              <w:t>小时</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lang w:val="en-US" w:eastAsia="zh-CN"/>
              </w:rPr>
            </w:pP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lang w:val="en-US" w:eastAsia="zh-CN"/>
              </w:rPr>
            </w:pPr>
          </w:p>
        </w:tc>
        <w:tc>
          <w:tcPr>
            <w:tcW w:w="1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lang w:val="en-US" w:eastAsia="zh-CN"/>
              </w:rPr>
            </w:pPr>
            <w:r>
              <w:rPr>
                <w:rFonts w:hint="eastAsia" w:ascii="方正仿宋_GB2312" w:hAnsi="方正仿宋_GB2312" w:eastAsia="方正仿宋_GB2312" w:cs="方正仿宋_GB2312"/>
                <w:i w:val="0"/>
                <w:color w:val="000000"/>
                <w:sz w:val="32"/>
                <w:szCs w:val="32"/>
                <w:u w:val="none"/>
                <w:lang w:val="en-US" w:eastAsia="zh-CN"/>
              </w:rPr>
              <w:t>厦工956</w:t>
            </w:r>
          </w:p>
        </w:tc>
      </w:tr>
      <w:tr>
        <w:tblPrEx>
          <w:tblCellMar>
            <w:top w:w="0" w:type="dxa"/>
            <w:left w:w="0" w:type="dxa"/>
            <w:bottom w:w="0" w:type="dxa"/>
            <w:right w:w="0" w:type="dxa"/>
          </w:tblCellMar>
        </w:tblPrEx>
        <w:trPr>
          <w:trHeight w:val="617" w:hRule="atLeast"/>
        </w:trPr>
        <w:tc>
          <w:tcPr>
            <w:tcW w:w="586"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pageBreakBefore w:val="0"/>
              <w:kinsoku/>
              <w:overflowPunct/>
              <w:topLinePunct w:val="0"/>
              <w:autoSpaceDE/>
              <w:autoSpaceDN/>
              <w:bidi w:val="0"/>
              <w:adjustRightInd/>
              <w:spacing w:line="240" w:lineRule="auto"/>
              <w:jc w:val="center"/>
              <w:rPr>
                <w:rFonts w:hint="eastAsia" w:ascii="方正仿宋_GB2312" w:hAnsi="方正仿宋_GB2312" w:eastAsia="方正仿宋_GB2312" w:cs="方正仿宋_GB2312"/>
                <w:i w:val="0"/>
                <w:color w:val="000000"/>
                <w:sz w:val="32"/>
                <w:szCs w:val="32"/>
                <w:u w:val="none"/>
              </w:rPr>
            </w:pPr>
          </w:p>
        </w:tc>
        <w:tc>
          <w:tcPr>
            <w:tcW w:w="2037"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rPr>
            </w:pPr>
            <w:r>
              <w:rPr>
                <w:rFonts w:hint="eastAsia" w:ascii="方正仿宋_GB2312" w:hAnsi="方正仿宋_GB2312" w:eastAsia="方正仿宋_GB2312" w:cs="方正仿宋_GB2312"/>
                <w:i w:val="0"/>
                <w:color w:val="000000"/>
                <w:kern w:val="0"/>
                <w:sz w:val="32"/>
                <w:szCs w:val="32"/>
                <w:u w:val="none"/>
                <w:lang w:val="en-US" w:eastAsia="zh-CN" w:bidi="ar"/>
              </w:rPr>
              <w:t>合计</w:t>
            </w:r>
          </w:p>
        </w:tc>
        <w:tc>
          <w:tcPr>
            <w:tcW w:w="97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pageBreakBefore w:val="0"/>
              <w:kinsoku/>
              <w:overflowPunct/>
              <w:topLinePunct w:val="0"/>
              <w:autoSpaceDE/>
              <w:autoSpaceDN/>
              <w:bidi w:val="0"/>
              <w:adjustRightInd/>
              <w:spacing w:line="240" w:lineRule="auto"/>
              <w:jc w:val="center"/>
              <w:rPr>
                <w:rFonts w:hint="eastAsia" w:ascii="方正仿宋_GB2312" w:hAnsi="方正仿宋_GB2312" w:eastAsia="方正仿宋_GB2312" w:cs="方正仿宋_GB2312"/>
                <w:i w:val="0"/>
                <w:color w:val="000000"/>
                <w:sz w:val="32"/>
                <w:szCs w:val="32"/>
                <w:u w:val="none"/>
              </w:rPr>
            </w:pPr>
          </w:p>
        </w:tc>
        <w:tc>
          <w:tcPr>
            <w:tcW w:w="96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pageBreakBefore w:val="0"/>
              <w:kinsoku/>
              <w:overflowPunct/>
              <w:topLinePunct w:val="0"/>
              <w:autoSpaceDE/>
              <w:autoSpaceDN/>
              <w:bidi w:val="0"/>
              <w:adjustRightInd/>
              <w:spacing w:line="240" w:lineRule="auto"/>
              <w:jc w:val="center"/>
              <w:rPr>
                <w:rFonts w:hint="eastAsia" w:ascii="方正仿宋_GB2312" w:hAnsi="方正仿宋_GB2312" w:eastAsia="方正仿宋_GB2312" w:cs="方正仿宋_GB2312"/>
                <w:i w:val="0"/>
                <w:color w:val="000000"/>
                <w:sz w:val="32"/>
                <w:szCs w:val="32"/>
                <w:u w:val="none"/>
              </w:rPr>
            </w:pPr>
          </w:p>
        </w:tc>
        <w:tc>
          <w:tcPr>
            <w:tcW w:w="117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40" w:lineRule="auto"/>
              <w:jc w:val="center"/>
              <w:textAlignment w:val="center"/>
              <w:rPr>
                <w:rFonts w:hint="eastAsia" w:ascii="方正仿宋_GB2312" w:hAnsi="方正仿宋_GB2312" w:eastAsia="方正仿宋_GB2312" w:cs="方正仿宋_GB2312"/>
                <w:i w:val="0"/>
                <w:color w:val="000000"/>
                <w:sz w:val="32"/>
                <w:szCs w:val="32"/>
                <w:u w:val="none"/>
              </w:rPr>
            </w:pPr>
          </w:p>
        </w:tc>
        <w:tc>
          <w:tcPr>
            <w:tcW w:w="1170" w:type="dxa"/>
            <w:tcBorders>
              <w:top w:val="nil"/>
              <w:left w:val="nil"/>
              <w:bottom w:val="single" w:color="auto" w:sz="4" w:space="0"/>
              <w:right w:val="single" w:color="000000" w:sz="8" w:space="0"/>
            </w:tcBorders>
            <w:shd w:val="clear" w:color="auto" w:fill="auto"/>
            <w:noWrap/>
            <w:tcMar>
              <w:top w:w="15" w:type="dxa"/>
              <w:left w:w="15" w:type="dxa"/>
              <w:right w:w="15" w:type="dxa"/>
            </w:tcMar>
            <w:vAlign w:val="center"/>
          </w:tcPr>
          <w:p>
            <w:pPr>
              <w:pageBreakBefore w:val="0"/>
              <w:kinsoku/>
              <w:overflowPunct/>
              <w:topLinePunct w:val="0"/>
              <w:autoSpaceDE/>
              <w:autoSpaceDN/>
              <w:bidi w:val="0"/>
              <w:adjustRightInd/>
              <w:spacing w:line="240" w:lineRule="auto"/>
              <w:jc w:val="center"/>
              <w:rPr>
                <w:rFonts w:hint="eastAsia" w:ascii="方正仿宋_GB2312" w:hAnsi="方正仿宋_GB2312" w:eastAsia="方正仿宋_GB2312" w:cs="方正仿宋_GB2312"/>
                <w:i w:val="0"/>
                <w:color w:val="000000"/>
                <w:sz w:val="32"/>
                <w:szCs w:val="32"/>
                <w:u w:val="none"/>
                <w:lang w:val="en-US" w:eastAsia="zh-CN"/>
              </w:rPr>
            </w:pPr>
          </w:p>
        </w:tc>
        <w:tc>
          <w:tcPr>
            <w:tcW w:w="1790" w:type="dxa"/>
            <w:tcBorders>
              <w:top w:val="nil"/>
              <w:left w:val="nil"/>
              <w:bottom w:val="single" w:color="auto" w:sz="4" w:space="0"/>
              <w:right w:val="single" w:color="000000" w:sz="8" w:space="0"/>
            </w:tcBorders>
            <w:shd w:val="clear" w:color="auto" w:fill="auto"/>
            <w:noWrap/>
            <w:tcMar>
              <w:top w:w="15" w:type="dxa"/>
              <w:left w:w="15" w:type="dxa"/>
              <w:right w:w="15" w:type="dxa"/>
            </w:tcMar>
            <w:vAlign w:val="center"/>
          </w:tcPr>
          <w:p>
            <w:pPr>
              <w:pageBreakBefore w:val="0"/>
              <w:kinsoku/>
              <w:overflowPunct/>
              <w:topLinePunct w:val="0"/>
              <w:autoSpaceDE/>
              <w:autoSpaceDN/>
              <w:bidi w:val="0"/>
              <w:adjustRightInd/>
              <w:spacing w:line="240" w:lineRule="auto"/>
              <w:jc w:val="center"/>
              <w:rPr>
                <w:rFonts w:hint="eastAsia" w:ascii="方正仿宋_GB2312" w:hAnsi="方正仿宋_GB2312" w:eastAsia="方正仿宋_GB2312" w:cs="方正仿宋_GB2312"/>
                <w:i w:val="0"/>
                <w:color w:val="000000"/>
                <w:sz w:val="32"/>
                <w:szCs w:val="32"/>
                <w:u w:val="none"/>
                <w:lang w:val="en-US" w:eastAsia="zh-CN"/>
              </w:rPr>
            </w:pPr>
          </w:p>
        </w:tc>
      </w:tr>
    </w:tbl>
    <w:p>
      <w:pPr>
        <w:pageBreakBefore w:val="0"/>
        <w:kinsoku/>
        <w:overflowPunct/>
        <w:topLinePunct w:val="0"/>
        <w:autoSpaceDE/>
        <w:autoSpaceDN/>
        <w:bidi w:val="0"/>
        <w:adjustRightInd/>
        <w:spacing w:line="240" w:lineRule="auto"/>
        <w:rPr>
          <w:rFonts w:hint="eastAsia" w:ascii="方正仿宋_GB2312" w:hAnsi="方正仿宋_GB2312" w:eastAsia="方正仿宋_GB2312" w:cs="方正仿宋_GB2312"/>
          <w:b/>
          <w:bCs/>
          <w:sz w:val="32"/>
          <w:szCs w:val="32"/>
          <w:lang w:val="en-US" w:eastAsia="zh-CN"/>
        </w:rPr>
      </w:pPr>
    </w:p>
    <w:p>
      <w:pPr>
        <w:pageBreakBefore w:val="0"/>
        <w:numPr>
          <w:ilvl w:val="0"/>
          <w:numId w:val="0"/>
        </w:numPr>
        <w:kinsoku/>
        <w:overflowPunct/>
        <w:topLinePunct w:val="0"/>
        <w:autoSpaceDE/>
        <w:autoSpaceDN/>
        <w:bidi w:val="0"/>
        <w:adjustRightInd/>
        <w:spacing w:line="240" w:lineRule="auto"/>
        <w:jc w:val="left"/>
        <w:rPr>
          <w:rFonts w:hint="eastAsia" w:ascii="方正仿宋_GB2312" w:hAnsi="方正仿宋_GB2312" w:eastAsia="方正仿宋_GB2312" w:cs="方正仿宋_GB2312"/>
          <w:b/>
          <w:bCs/>
          <w:sz w:val="32"/>
          <w:szCs w:val="32"/>
          <w:lang w:val="en-US" w:eastAsia="zh-CN"/>
        </w:rPr>
      </w:pPr>
    </w:p>
    <w:p>
      <w:pPr>
        <w:pageBreakBefore w:val="0"/>
        <w:numPr>
          <w:ilvl w:val="0"/>
          <w:numId w:val="0"/>
        </w:numPr>
        <w:kinsoku/>
        <w:overflowPunct/>
        <w:topLinePunct w:val="0"/>
        <w:autoSpaceDE/>
        <w:autoSpaceDN/>
        <w:bidi w:val="0"/>
        <w:adjustRightInd/>
        <w:spacing w:line="240" w:lineRule="auto"/>
        <w:jc w:val="left"/>
        <w:rPr>
          <w:rFonts w:hint="eastAsia" w:ascii="方正仿宋_GB2312" w:hAnsi="方正仿宋_GB2312" w:eastAsia="方正仿宋_GB2312" w:cs="方正仿宋_GB2312"/>
          <w:b w:val="0"/>
          <w:bCs w:val="0"/>
          <w:sz w:val="32"/>
          <w:szCs w:val="32"/>
          <w:u w:val="single"/>
          <w:lang w:val="en-US" w:eastAsia="zh-CN"/>
        </w:rPr>
      </w:pPr>
      <w:r>
        <w:rPr>
          <w:rFonts w:hint="eastAsia" w:ascii="方正仿宋_GB2312" w:hAnsi="方正仿宋_GB2312" w:eastAsia="方正仿宋_GB2312" w:cs="方正仿宋_GB2312"/>
          <w:b w:val="0"/>
          <w:bCs w:val="0"/>
          <w:sz w:val="32"/>
          <w:szCs w:val="32"/>
          <w:lang w:val="en-US" w:eastAsia="zh-CN"/>
        </w:rPr>
        <w:t>投标人（签字）：</w:t>
      </w:r>
      <w:r>
        <w:rPr>
          <w:rFonts w:hint="eastAsia" w:ascii="方正仿宋_GB2312" w:hAnsi="方正仿宋_GB2312" w:eastAsia="方正仿宋_GB2312" w:cs="方正仿宋_GB2312"/>
          <w:b w:val="0"/>
          <w:bCs w:val="0"/>
          <w:sz w:val="32"/>
          <w:szCs w:val="32"/>
          <w:u w:val="single"/>
          <w:lang w:val="en-US" w:eastAsia="zh-CN"/>
        </w:rPr>
        <w:t xml:space="preserve">                          </w:t>
      </w:r>
    </w:p>
    <w:p>
      <w:pPr>
        <w:pageBreakBefore w:val="0"/>
        <w:numPr>
          <w:ilvl w:val="0"/>
          <w:numId w:val="0"/>
        </w:numPr>
        <w:kinsoku/>
        <w:overflowPunct/>
        <w:topLinePunct w:val="0"/>
        <w:autoSpaceDE/>
        <w:autoSpaceDN/>
        <w:bidi w:val="0"/>
        <w:adjustRightInd/>
        <w:spacing w:line="240" w:lineRule="auto"/>
        <w:jc w:val="left"/>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日期：    年   月   日</w:t>
      </w:r>
    </w:p>
    <w:p>
      <w:pPr>
        <w:pageBreakBefore w:val="0"/>
        <w:numPr>
          <w:ilvl w:val="0"/>
          <w:numId w:val="0"/>
        </w:numPr>
        <w:kinsoku/>
        <w:overflowPunct/>
        <w:topLinePunct w:val="0"/>
        <w:autoSpaceDE/>
        <w:autoSpaceDN/>
        <w:bidi w:val="0"/>
        <w:adjustRightInd/>
        <w:spacing w:line="240" w:lineRule="auto"/>
        <w:jc w:val="left"/>
        <w:rPr>
          <w:rFonts w:hint="eastAsia" w:ascii="方正仿宋_GB2312" w:hAnsi="方正仿宋_GB2312" w:eastAsia="方正仿宋_GB2312" w:cs="方正仿宋_GB2312"/>
          <w:b w:val="0"/>
          <w:bCs w:val="0"/>
          <w:sz w:val="32"/>
          <w:szCs w:val="32"/>
          <w:lang w:val="en-US" w:eastAsia="zh-CN"/>
        </w:rPr>
      </w:pPr>
    </w:p>
    <w:p>
      <w:pPr>
        <w:pageBreakBefore w:val="0"/>
        <w:numPr>
          <w:ilvl w:val="0"/>
          <w:numId w:val="0"/>
        </w:numPr>
        <w:kinsoku/>
        <w:overflowPunct/>
        <w:topLinePunct w:val="0"/>
        <w:autoSpaceDE/>
        <w:autoSpaceDN/>
        <w:bidi w:val="0"/>
        <w:adjustRightInd/>
        <w:spacing w:line="240" w:lineRule="auto"/>
        <w:jc w:val="left"/>
        <w:rPr>
          <w:rFonts w:hint="eastAsia" w:ascii="方正仿宋_GB2312" w:hAnsi="方正仿宋_GB2312" w:eastAsia="方正仿宋_GB2312" w:cs="方正仿宋_GB2312"/>
          <w:b w:val="0"/>
          <w:bCs w:val="0"/>
          <w:sz w:val="32"/>
          <w:szCs w:val="32"/>
          <w:lang w:val="en-US" w:eastAsia="zh-CN"/>
        </w:rPr>
      </w:pPr>
    </w:p>
    <w:p>
      <w:pPr>
        <w:pageBreakBefore w:val="0"/>
        <w:numPr>
          <w:ilvl w:val="0"/>
          <w:numId w:val="0"/>
        </w:numPr>
        <w:kinsoku/>
        <w:overflowPunct/>
        <w:topLinePunct w:val="0"/>
        <w:autoSpaceDE/>
        <w:autoSpaceDN/>
        <w:bidi w:val="0"/>
        <w:adjustRightInd/>
        <w:spacing w:line="240" w:lineRule="auto"/>
        <w:jc w:val="left"/>
        <w:rPr>
          <w:rFonts w:hint="eastAsia" w:ascii="方正仿宋_GB2312" w:hAnsi="方正仿宋_GB2312" w:eastAsia="方正仿宋_GB2312" w:cs="方正仿宋_GB2312"/>
          <w:b w:val="0"/>
          <w:bCs w:val="0"/>
          <w:sz w:val="32"/>
          <w:szCs w:val="32"/>
          <w:lang w:val="en-US" w:eastAsia="zh-CN"/>
        </w:rPr>
      </w:pPr>
      <w:bookmarkStart w:id="1" w:name="_GoBack"/>
      <w:bookmarkEnd w:id="1"/>
    </w:p>
    <w:p>
      <w:pPr>
        <w:pageBreakBefore w:val="0"/>
        <w:numPr>
          <w:ilvl w:val="0"/>
          <w:numId w:val="0"/>
        </w:numPr>
        <w:kinsoku/>
        <w:overflowPunct/>
        <w:topLinePunct w:val="0"/>
        <w:autoSpaceDE/>
        <w:autoSpaceDN/>
        <w:bidi w:val="0"/>
        <w:adjustRightInd/>
        <w:spacing w:line="240" w:lineRule="auto"/>
        <w:jc w:val="left"/>
        <w:rPr>
          <w:rFonts w:hint="eastAsia" w:ascii="方正仿宋_GB2312" w:hAnsi="方正仿宋_GB2312" w:eastAsia="方正仿宋_GB2312" w:cs="方正仿宋_GB2312"/>
          <w:b w:val="0"/>
          <w:bCs w:val="0"/>
          <w:sz w:val="32"/>
          <w:szCs w:val="32"/>
          <w:lang w:val="en-US" w:eastAsia="zh-CN"/>
        </w:rPr>
      </w:pPr>
    </w:p>
    <w:p>
      <w:pPr>
        <w:pageBreakBefore w:val="0"/>
        <w:numPr>
          <w:ilvl w:val="0"/>
          <w:numId w:val="0"/>
        </w:numPr>
        <w:kinsoku/>
        <w:overflowPunct/>
        <w:topLinePunct w:val="0"/>
        <w:autoSpaceDE/>
        <w:autoSpaceDN/>
        <w:bidi w:val="0"/>
        <w:adjustRightInd/>
        <w:spacing w:line="240" w:lineRule="auto"/>
        <w:jc w:val="left"/>
        <w:rPr>
          <w:rFonts w:hint="eastAsia" w:ascii="方正仿宋_GB2312" w:hAnsi="方正仿宋_GB2312" w:eastAsia="方正仿宋_GB2312" w:cs="方正仿宋_GB2312"/>
          <w:b w:val="0"/>
          <w:bCs w:val="0"/>
          <w:sz w:val="32"/>
          <w:szCs w:val="32"/>
          <w:lang w:val="en-US" w:eastAsia="zh-CN"/>
        </w:rPr>
      </w:pPr>
    </w:p>
    <w:p>
      <w:pPr>
        <w:pageBreakBefore w:val="0"/>
        <w:numPr>
          <w:ilvl w:val="0"/>
          <w:numId w:val="0"/>
        </w:numPr>
        <w:kinsoku/>
        <w:overflowPunct/>
        <w:topLinePunct w:val="0"/>
        <w:autoSpaceDE/>
        <w:autoSpaceDN/>
        <w:bidi w:val="0"/>
        <w:adjustRightInd/>
        <w:spacing w:line="240" w:lineRule="auto"/>
        <w:jc w:val="left"/>
        <w:rPr>
          <w:rFonts w:hint="eastAsia" w:ascii="方正仿宋_GB2312" w:hAnsi="方正仿宋_GB2312" w:eastAsia="方正仿宋_GB2312" w:cs="方正仿宋_GB2312"/>
          <w:b w:val="0"/>
          <w:bCs w:val="0"/>
          <w:sz w:val="32"/>
          <w:szCs w:val="32"/>
          <w:lang w:val="en-US" w:eastAsia="zh-CN"/>
        </w:rPr>
      </w:pPr>
    </w:p>
    <w:p>
      <w:pPr>
        <w:pageBreakBefore w:val="0"/>
        <w:kinsoku/>
        <w:overflowPunct/>
        <w:topLinePunct w:val="0"/>
        <w:autoSpaceDE/>
        <w:autoSpaceDN/>
        <w:bidi w:val="0"/>
        <w:adjustRightInd/>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pPr>
        <w:pageBreakBefore w:val="0"/>
        <w:kinsoku/>
        <w:overflowPunct/>
        <w:topLinePunct w:val="0"/>
        <w:autoSpaceDE/>
        <w:autoSpaceDN/>
        <w:bidi w:val="0"/>
        <w:adjustRightInd/>
        <w:spacing w:line="240" w:lineRule="auto"/>
        <w:ind w:right="48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（三）法定代表人身份证明</w:t>
      </w:r>
    </w:p>
    <w:p>
      <w:pPr>
        <w:pageBreakBefore w:val="0"/>
        <w:kinsoku/>
        <w:overflowPunct/>
        <w:topLinePunct w:val="0"/>
        <w:autoSpaceDE/>
        <w:autoSpaceDN/>
        <w:bidi w:val="0"/>
        <w:adjustRightInd/>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供应商名称：</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 </w:t>
      </w:r>
    </w:p>
    <w:p>
      <w:pPr>
        <w:pageBreakBefore w:val="0"/>
        <w:kinsoku/>
        <w:overflowPunct/>
        <w:topLinePunct w:val="0"/>
        <w:autoSpaceDE/>
        <w:autoSpaceDN/>
        <w:bidi w:val="0"/>
        <w:adjustRightInd/>
        <w:spacing w:line="240" w:lineRule="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单位性质：</w:t>
      </w:r>
      <w:r>
        <w:rPr>
          <w:rFonts w:hint="eastAsia" w:ascii="方正仿宋_GB2312" w:hAnsi="方正仿宋_GB2312" w:eastAsia="方正仿宋_GB2312" w:cs="方正仿宋_GB2312"/>
          <w:sz w:val="32"/>
          <w:szCs w:val="32"/>
          <w:u w:val="single"/>
        </w:rPr>
        <w:t xml:space="preserve">                               </w:t>
      </w:r>
    </w:p>
    <w:p>
      <w:pPr>
        <w:pageBreakBefore w:val="0"/>
        <w:kinsoku/>
        <w:overflowPunct/>
        <w:topLinePunct w:val="0"/>
        <w:autoSpaceDE/>
        <w:autoSpaceDN/>
        <w:bidi w:val="0"/>
        <w:adjustRightInd/>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    址：</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 </w:t>
      </w:r>
    </w:p>
    <w:p>
      <w:pPr>
        <w:pageBreakBefore w:val="0"/>
        <w:kinsoku/>
        <w:overflowPunct/>
        <w:topLinePunct w:val="0"/>
        <w:autoSpaceDE/>
        <w:autoSpaceDN/>
        <w:bidi w:val="0"/>
        <w:adjustRightInd/>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成立时间：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pPr>
        <w:pageBreakBefore w:val="0"/>
        <w:kinsoku/>
        <w:overflowPunct/>
        <w:topLinePunct w:val="0"/>
        <w:autoSpaceDE/>
        <w:autoSpaceDN/>
        <w:bidi w:val="0"/>
        <w:adjustRightInd/>
        <w:spacing w:line="240" w:lineRule="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经营期限：</w:t>
      </w:r>
      <w:r>
        <w:rPr>
          <w:rFonts w:hint="eastAsia" w:ascii="方正仿宋_GB2312" w:hAnsi="方正仿宋_GB2312" w:eastAsia="方正仿宋_GB2312" w:cs="方正仿宋_GB2312"/>
          <w:sz w:val="32"/>
          <w:szCs w:val="32"/>
          <w:u w:val="single"/>
        </w:rPr>
        <w:t xml:space="preserve">                               </w:t>
      </w:r>
    </w:p>
    <w:p>
      <w:pPr>
        <w:pageBreakBefore w:val="0"/>
        <w:kinsoku/>
        <w:overflowPunct/>
        <w:topLinePunct w:val="0"/>
        <w:autoSpaceDE/>
        <w:autoSpaceDN/>
        <w:bidi w:val="0"/>
        <w:adjustRightInd/>
        <w:spacing w:line="240" w:lineRule="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姓名：</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 性别：</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年龄：</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职务：</w:t>
      </w:r>
      <w:r>
        <w:rPr>
          <w:rFonts w:hint="eastAsia" w:ascii="方正仿宋_GB2312" w:hAnsi="方正仿宋_GB2312" w:eastAsia="方正仿宋_GB2312" w:cs="方正仿宋_GB2312"/>
          <w:sz w:val="32"/>
          <w:szCs w:val="32"/>
          <w:u w:val="single"/>
        </w:rPr>
        <w:t xml:space="preserve">         </w:t>
      </w:r>
    </w:p>
    <w:p>
      <w:pPr>
        <w:pageBreakBefore w:val="0"/>
        <w:kinsoku/>
        <w:overflowPunct/>
        <w:topLinePunct w:val="0"/>
        <w:autoSpaceDE/>
        <w:autoSpaceDN/>
        <w:bidi w:val="0"/>
        <w:adjustRightInd/>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系</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（供应商名称）的法定代表人。</w:t>
      </w:r>
    </w:p>
    <w:p>
      <w:pPr>
        <w:pageBreakBefore w:val="0"/>
        <w:kinsoku/>
        <w:overflowPunct/>
        <w:topLinePunct w:val="0"/>
        <w:autoSpaceDE/>
        <w:autoSpaceDN/>
        <w:bidi w:val="0"/>
        <w:adjustRightInd/>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特此证明。</w:t>
      </w:r>
    </w:p>
    <w:p>
      <w:pPr>
        <w:pageBreakBefore w:val="0"/>
        <w:kinsoku/>
        <w:overflowPunct/>
        <w:topLinePunct w:val="0"/>
        <w:autoSpaceDE/>
        <w:autoSpaceDN/>
        <w:bidi w:val="0"/>
        <w:adjustRightInd/>
        <w:spacing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投标单位：</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（盖单位章）</w:t>
      </w:r>
    </w:p>
    <w:p>
      <w:pPr>
        <w:pageBreakBefore w:val="0"/>
        <w:kinsoku/>
        <w:overflowPunct/>
        <w:topLinePunct w:val="0"/>
        <w:autoSpaceDE/>
        <w:autoSpaceDN/>
        <w:bidi w:val="0"/>
        <w:adjustRightInd/>
        <w:spacing w:line="240" w:lineRule="auto"/>
        <w:ind w:firstLine="1440" w:firstLineChars="450"/>
        <w:jc w:val="right"/>
        <w:rPr>
          <w:rFonts w:hint="eastAsia" w:ascii="方正仿宋_GB2312" w:hAnsi="方正仿宋_GB2312" w:eastAsia="方正仿宋_GB2312" w:cs="方正仿宋_GB2312"/>
          <w:sz w:val="32"/>
          <w:szCs w:val="32"/>
          <w:u w:val="single"/>
        </w:rPr>
      </w:pPr>
    </w:p>
    <w:p>
      <w:pPr>
        <w:pageBreakBefore w:val="0"/>
        <w:kinsoku/>
        <w:overflowPunct/>
        <w:topLinePunct w:val="0"/>
        <w:autoSpaceDE/>
        <w:autoSpaceDN/>
        <w:bidi w:val="0"/>
        <w:adjustRightInd/>
        <w:spacing w:line="240" w:lineRule="auto"/>
        <w:ind w:firstLine="1440" w:firstLineChars="450"/>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pPr>
        <w:pageBreakBefore w:val="0"/>
        <w:kinsoku/>
        <w:overflowPunct/>
        <w:topLinePunct w:val="0"/>
        <w:autoSpaceDE/>
        <w:autoSpaceDN/>
        <w:bidi w:val="0"/>
        <w:adjustRightInd/>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pageBreakBefore w:val="0"/>
        <w:kinsoku/>
        <w:overflowPunct/>
        <w:topLinePunct w:val="0"/>
        <w:autoSpaceDE/>
        <w:autoSpaceDN/>
        <w:bidi w:val="0"/>
        <w:adjustRightInd/>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pPr>
        <w:pageBreakBefore w:val="0"/>
        <w:kinsoku/>
        <w:overflowPunct/>
        <w:topLinePunct w:val="0"/>
        <w:autoSpaceDE/>
        <w:autoSpaceDN/>
        <w:bidi w:val="0"/>
        <w:adjustRightInd/>
        <w:spacing w:line="240" w:lineRule="auto"/>
        <w:rPr>
          <w:rFonts w:hint="eastAsia" w:ascii="方正仿宋_GB2312" w:hAnsi="方正仿宋_GB2312" w:eastAsia="方正仿宋_GB2312" w:cs="方正仿宋_GB2312"/>
          <w:sz w:val="32"/>
          <w:szCs w:val="32"/>
        </w:rPr>
      </w:pPr>
    </w:p>
    <w:p>
      <w:pPr>
        <w:pStyle w:val="2"/>
        <w:pageBreakBefore w:val="0"/>
        <w:kinsoku/>
        <w:overflowPunct/>
        <w:topLinePunct w:val="0"/>
        <w:autoSpaceDE/>
        <w:autoSpaceDN/>
        <w:bidi w:val="0"/>
        <w:adjustRightInd/>
        <w:spacing w:line="240" w:lineRule="auto"/>
        <w:jc w:val="center"/>
        <w:rPr>
          <w:rFonts w:hint="eastAsia" w:ascii="方正仿宋_GB2312" w:hAnsi="方正仿宋_GB2312" w:eastAsia="方正仿宋_GB2312" w:cs="方正仿宋_GB2312"/>
          <w:b w:val="0"/>
          <w:kern w:val="2"/>
          <w:sz w:val="32"/>
          <w:szCs w:val="32"/>
          <w:lang w:val="en-US" w:eastAsia="zh-CN" w:bidi="ar-SA"/>
        </w:rPr>
      </w:pPr>
      <w:r>
        <w:rPr>
          <w:rFonts w:hint="eastAsia" w:ascii="方正仿宋_GB2312" w:hAnsi="方正仿宋_GB2312" w:eastAsia="方正仿宋_GB2312" w:cs="方正仿宋_GB2312"/>
          <w:b w:val="0"/>
          <w:kern w:val="2"/>
          <w:sz w:val="32"/>
          <w:szCs w:val="32"/>
          <w:lang w:val="en-US" w:eastAsia="zh-CN" w:bidi="ar-SA"/>
        </w:rPr>
        <w:t>（四）、授权委托书</w:t>
      </w:r>
    </w:p>
    <w:p>
      <w:pPr>
        <w:pageBreakBefore w:val="0"/>
        <w:kinsoku/>
        <w:overflowPunct/>
        <w:topLinePunct w:val="0"/>
        <w:autoSpaceDE/>
        <w:autoSpaceDN/>
        <w:bidi w:val="0"/>
        <w:adjustRightInd/>
        <w:spacing w:line="240" w:lineRule="auto"/>
        <w:ind w:firstLine="640" w:firstLineChars="200"/>
        <w:jc w:val="left"/>
        <w:rPr>
          <w:rFonts w:hint="eastAsia" w:ascii="方正仿宋_GB2312" w:hAnsi="方正仿宋_GB2312" w:eastAsia="方正仿宋_GB2312" w:cs="方正仿宋_GB2312"/>
          <w:sz w:val="32"/>
          <w:szCs w:val="32"/>
        </w:rPr>
      </w:pPr>
    </w:p>
    <w:p>
      <w:pPr>
        <w:pageBreakBefore w:val="0"/>
        <w:kinsoku/>
        <w:overflowPunct/>
        <w:topLinePunct w:val="0"/>
        <w:autoSpaceDE/>
        <w:autoSpaceDN/>
        <w:bidi w:val="0"/>
        <w:adjustRightInd/>
        <w:snapToGrid w:val="0"/>
        <w:spacing w:line="240" w:lineRule="auto"/>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本人</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eastAsia="zh-CN"/>
        </w:rPr>
        <w:t>　　　　</w:t>
      </w:r>
      <w:r>
        <w:rPr>
          <w:rFonts w:hint="eastAsia" w:ascii="方正仿宋_GB2312" w:hAnsi="方正仿宋_GB2312" w:eastAsia="方正仿宋_GB2312" w:cs="方正仿宋_GB2312"/>
          <w:sz w:val="32"/>
          <w:szCs w:val="32"/>
        </w:rPr>
        <w:t>系</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eastAsia="zh-CN"/>
        </w:rPr>
        <w:t>　　　　　　　　　　</w:t>
      </w:r>
      <w:r>
        <w:rPr>
          <w:rFonts w:hint="eastAsia" w:ascii="方正仿宋_GB2312" w:hAnsi="方正仿宋_GB2312" w:eastAsia="方正仿宋_GB2312" w:cs="方正仿宋_GB2312"/>
          <w:sz w:val="32"/>
          <w:szCs w:val="32"/>
        </w:rPr>
        <w:t>的法定代表人，现委托</w:t>
      </w:r>
      <w:r>
        <w:rPr>
          <w:rFonts w:hint="eastAsia" w:ascii="方正仿宋_GB2312" w:hAnsi="方正仿宋_GB2312" w:eastAsia="方正仿宋_GB2312" w:cs="方正仿宋_GB2312"/>
          <w:sz w:val="32"/>
          <w:szCs w:val="32"/>
          <w:u w:val="single"/>
          <w:lang w:eastAsia="zh-CN"/>
        </w:rPr>
        <w:t>　　　</w:t>
      </w:r>
      <w:r>
        <w:rPr>
          <w:rFonts w:hint="eastAsia" w:ascii="方正仿宋_GB2312" w:hAnsi="方正仿宋_GB2312" w:eastAsia="方正仿宋_GB2312" w:cs="方正仿宋_GB2312"/>
          <w:sz w:val="32"/>
          <w:szCs w:val="32"/>
        </w:rPr>
        <w:t>为我方的代理人。代理人根据授权，以我方名义签署、澄清、说明、补正、递交、撤回、修改</w:t>
      </w:r>
      <w:r>
        <w:rPr>
          <w:rFonts w:hint="eastAsia" w:ascii="方正仿宋_GB2312" w:hAnsi="方正仿宋_GB2312" w:eastAsia="方正仿宋_GB2312" w:cs="方正仿宋_GB2312"/>
          <w:sz w:val="32"/>
          <w:szCs w:val="32"/>
          <w:u w:val="single"/>
        </w:rPr>
        <w:t xml:space="preserve">                      （项目名称）</w:t>
      </w:r>
      <w:r>
        <w:rPr>
          <w:rFonts w:hint="eastAsia" w:ascii="方正仿宋_GB2312" w:hAnsi="方正仿宋_GB2312" w:eastAsia="方正仿宋_GB2312" w:cs="方正仿宋_GB2312"/>
          <w:sz w:val="32"/>
          <w:szCs w:val="32"/>
        </w:rPr>
        <w:t>投标文件、签订合同和处理有关事宜，其法律后果由我方承担。</w:t>
      </w:r>
    </w:p>
    <w:p>
      <w:pPr>
        <w:pageBreakBefore w:val="0"/>
        <w:kinsoku/>
        <w:overflowPunct/>
        <w:topLinePunct w:val="0"/>
        <w:autoSpaceDE/>
        <w:autoSpaceDN/>
        <w:bidi w:val="0"/>
        <w:adjustRightInd/>
        <w:snapToGrid w:val="0"/>
        <w:spacing w:line="240" w:lineRule="auto"/>
        <w:ind w:firstLine="640" w:firstLineChars="200"/>
        <w:jc w:val="left"/>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sz w:val="32"/>
          <w:szCs w:val="32"/>
        </w:rPr>
        <w:t>委托期限：</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color w:val="000000"/>
          <w:sz w:val="32"/>
          <w:szCs w:val="32"/>
        </w:rPr>
        <w:t>。</w:t>
      </w:r>
    </w:p>
    <w:p>
      <w:pPr>
        <w:pageBreakBefore w:val="0"/>
        <w:kinsoku/>
        <w:overflowPunct/>
        <w:topLinePunct w:val="0"/>
        <w:autoSpaceDE/>
        <w:autoSpaceDN/>
        <w:bidi w:val="0"/>
        <w:adjustRightInd/>
        <w:snapToGrid w:val="0"/>
        <w:spacing w:line="240" w:lineRule="auto"/>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代理人无转委托权。</w:t>
      </w:r>
    </w:p>
    <w:p>
      <w:pPr>
        <w:pageBreakBefore w:val="0"/>
        <w:kinsoku/>
        <w:overflowPunct/>
        <w:topLinePunct w:val="0"/>
        <w:autoSpaceDE/>
        <w:autoSpaceDN/>
        <w:bidi w:val="0"/>
        <w:adjustRightInd/>
        <w:snapToGrid w:val="0"/>
        <w:spacing w:line="240" w:lineRule="auto"/>
        <w:jc w:val="left"/>
        <w:rPr>
          <w:rFonts w:hint="eastAsia" w:ascii="方正仿宋_GB2312" w:hAnsi="方正仿宋_GB2312" w:eastAsia="方正仿宋_GB2312" w:cs="方正仿宋_GB2312"/>
          <w:sz w:val="32"/>
          <w:szCs w:val="32"/>
        </w:rPr>
      </w:pPr>
    </w:p>
    <w:p>
      <w:pPr>
        <w:pageBreakBefore w:val="0"/>
        <w:kinsoku/>
        <w:overflowPunct/>
        <w:topLinePunct w:val="0"/>
        <w:autoSpaceDE/>
        <w:autoSpaceDN/>
        <w:bidi w:val="0"/>
        <w:adjustRightInd/>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投标单位：</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（盖单位章）</w:t>
      </w:r>
    </w:p>
    <w:p>
      <w:pPr>
        <w:pageBreakBefore w:val="0"/>
        <w:kinsoku/>
        <w:overflowPunct/>
        <w:topLinePunct w:val="0"/>
        <w:autoSpaceDE/>
        <w:autoSpaceDN/>
        <w:bidi w:val="0"/>
        <w:adjustRightInd/>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（签字或盖章）</w:t>
      </w:r>
    </w:p>
    <w:p>
      <w:pPr>
        <w:pageBreakBefore w:val="0"/>
        <w:kinsoku/>
        <w:overflowPunct/>
        <w:topLinePunct w:val="0"/>
        <w:autoSpaceDE/>
        <w:autoSpaceDN/>
        <w:bidi w:val="0"/>
        <w:adjustRightInd/>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身份证号码：</w:t>
      </w:r>
      <w:r>
        <w:rPr>
          <w:rFonts w:hint="eastAsia" w:ascii="方正仿宋_GB2312" w:hAnsi="方正仿宋_GB2312" w:eastAsia="方正仿宋_GB2312" w:cs="方正仿宋_GB2312"/>
          <w:sz w:val="32"/>
          <w:szCs w:val="32"/>
          <w:u w:val="single"/>
        </w:rPr>
        <w:t xml:space="preserve">                   </w:t>
      </w:r>
    </w:p>
    <w:p>
      <w:pPr>
        <w:pageBreakBefore w:val="0"/>
        <w:kinsoku/>
        <w:overflowPunct/>
        <w:topLinePunct w:val="0"/>
        <w:autoSpaceDE/>
        <w:autoSpaceDN/>
        <w:bidi w:val="0"/>
        <w:adjustRightInd/>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委托代理人：</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（签字或盖章）</w:t>
      </w:r>
    </w:p>
    <w:p>
      <w:pPr>
        <w:pageBreakBefore w:val="0"/>
        <w:kinsoku/>
        <w:overflowPunct/>
        <w:topLinePunct w:val="0"/>
        <w:autoSpaceDE/>
        <w:autoSpaceDN/>
        <w:bidi w:val="0"/>
        <w:adjustRightInd/>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身份证号码：</w:t>
      </w:r>
      <w:r>
        <w:rPr>
          <w:rFonts w:hint="eastAsia" w:ascii="方正仿宋_GB2312" w:hAnsi="方正仿宋_GB2312" w:eastAsia="方正仿宋_GB2312" w:cs="方正仿宋_GB2312"/>
          <w:sz w:val="32"/>
          <w:szCs w:val="32"/>
          <w:u w:val="single"/>
        </w:rPr>
        <w:t xml:space="preserve">                   </w:t>
      </w:r>
    </w:p>
    <w:p>
      <w:pPr>
        <w:pageBreakBefore w:val="0"/>
        <w:kinsoku/>
        <w:overflowPunct/>
        <w:topLinePunct w:val="0"/>
        <w:autoSpaceDE/>
        <w:autoSpaceDN/>
        <w:bidi w:val="0"/>
        <w:adjustRightInd/>
        <w:spacing w:line="240" w:lineRule="auto"/>
        <w:ind w:firstLine="4080" w:firstLineChars="1275"/>
        <w:jc w:val="left"/>
        <w:rPr>
          <w:rFonts w:hint="eastAsia" w:ascii="方正仿宋_GB2312" w:hAnsi="方正仿宋_GB2312" w:eastAsia="方正仿宋_GB2312" w:cs="方正仿宋_GB2312"/>
          <w:sz w:val="32"/>
          <w:szCs w:val="32"/>
          <w:u w:val="single"/>
        </w:rPr>
      </w:pPr>
    </w:p>
    <w:p>
      <w:pPr>
        <w:pageBreakBefore w:val="0"/>
        <w:kinsoku/>
        <w:wordWrap/>
        <w:overflowPunct/>
        <w:topLinePunct w:val="0"/>
        <w:autoSpaceDE/>
        <w:autoSpaceDN/>
        <w:bidi w:val="0"/>
        <w:adjustRightInd/>
        <w:spacing w:line="240" w:lineRule="auto"/>
        <w:jc w:val="righ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color w:val="000000"/>
          <w:sz w:val="32"/>
          <w:szCs w:val="32"/>
        </w:rPr>
        <w:t>年</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color w:val="000000"/>
          <w:sz w:val="32"/>
          <w:szCs w:val="32"/>
        </w:rPr>
        <w:t>月</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color w:val="000000"/>
          <w:sz w:val="32"/>
          <w:szCs w:val="32"/>
        </w:rPr>
        <w:t>日</w:t>
      </w:r>
      <w:r>
        <w:rPr>
          <w:rFonts w:hint="eastAsia" w:ascii="方正仿宋_GB2312" w:hAnsi="方正仿宋_GB2312" w:eastAsia="方正仿宋_GB2312" w:cs="方正仿宋_GB2312"/>
          <w:color w:val="000000"/>
          <w:sz w:val="32"/>
          <w:szCs w:val="32"/>
          <w:lang w:eastAsia="zh-CN"/>
        </w:rPr>
        <w:t>　　　　　</w:t>
      </w:r>
    </w:p>
    <w:p>
      <w:pPr>
        <w:pageBreakBefore w:val="0"/>
        <w:kinsoku/>
        <w:overflowPunct/>
        <w:topLinePunct w:val="0"/>
        <w:autoSpaceDE/>
        <w:autoSpaceDN/>
        <w:bidi w:val="0"/>
        <w:adjustRightInd/>
        <w:spacing w:line="240" w:lineRule="auto"/>
        <w:rPr>
          <w:rFonts w:hint="eastAsia" w:ascii="方正仿宋_GB2312" w:hAnsi="方正仿宋_GB2312" w:eastAsia="方正仿宋_GB2312" w:cs="方正仿宋_GB2312"/>
          <w:sz w:val="32"/>
          <w:szCs w:val="32"/>
        </w:rPr>
      </w:pPr>
    </w:p>
    <w:p>
      <w:pPr>
        <w:pageBreakBefore w:val="0"/>
        <w:numPr>
          <w:ilvl w:val="0"/>
          <w:numId w:val="0"/>
        </w:numPr>
        <w:kinsoku/>
        <w:overflowPunct/>
        <w:topLinePunct w:val="0"/>
        <w:autoSpaceDE/>
        <w:autoSpaceDN/>
        <w:bidi w:val="0"/>
        <w:adjustRightInd/>
        <w:spacing w:line="240" w:lineRule="auto"/>
        <w:jc w:val="left"/>
        <w:rPr>
          <w:rFonts w:hint="eastAsia" w:ascii="方正仿宋_GB2312" w:hAnsi="方正仿宋_GB2312" w:eastAsia="方正仿宋_GB2312" w:cs="方正仿宋_GB2312"/>
          <w:b w:val="0"/>
          <w:bCs w:val="0"/>
          <w:sz w:val="32"/>
          <w:szCs w:val="32"/>
          <w:lang w:val="en-US" w:eastAsia="zh-CN"/>
        </w:rPr>
      </w:pPr>
    </w:p>
    <w:p>
      <w:pPr>
        <w:pageBreakBefore w:val="0"/>
        <w:numPr>
          <w:ilvl w:val="0"/>
          <w:numId w:val="0"/>
        </w:numPr>
        <w:kinsoku/>
        <w:overflowPunct/>
        <w:topLinePunct w:val="0"/>
        <w:autoSpaceDE/>
        <w:autoSpaceDN/>
        <w:bidi w:val="0"/>
        <w:adjustRightInd/>
        <w:spacing w:line="240" w:lineRule="auto"/>
        <w:jc w:val="left"/>
        <w:rPr>
          <w:rFonts w:hint="eastAsia" w:ascii="方正仿宋_GB2312" w:hAnsi="方正仿宋_GB2312" w:eastAsia="方正仿宋_GB2312" w:cs="方正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F95CF531-3621-43B2-9E2A-151D38B7618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FC4EB"/>
    <w:multiLevelType w:val="singleLevel"/>
    <w:tmpl w:val="57BFC4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32B7A"/>
    <w:rsid w:val="001669D4"/>
    <w:rsid w:val="002630BB"/>
    <w:rsid w:val="004B48CF"/>
    <w:rsid w:val="006D2A98"/>
    <w:rsid w:val="008878D1"/>
    <w:rsid w:val="00BD75AC"/>
    <w:rsid w:val="00F67FE0"/>
    <w:rsid w:val="01066A48"/>
    <w:rsid w:val="01082A4F"/>
    <w:rsid w:val="014557C2"/>
    <w:rsid w:val="0167398B"/>
    <w:rsid w:val="01E407F2"/>
    <w:rsid w:val="0273635F"/>
    <w:rsid w:val="02884899"/>
    <w:rsid w:val="029A7C9E"/>
    <w:rsid w:val="02D432A2"/>
    <w:rsid w:val="02DC5A5E"/>
    <w:rsid w:val="02DE7C7D"/>
    <w:rsid w:val="02F72AEC"/>
    <w:rsid w:val="030B6598"/>
    <w:rsid w:val="031A4A2D"/>
    <w:rsid w:val="03253AFD"/>
    <w:rsid w:val="032A2EC2"/>
    <w:rsid w:val="03332F3B"/>
    <w:rsid w:val="034B3A3F"/>
    <w:rsid w:val="03CD1A9F"/>
    <w:rsid w:val="03EE0393"/>
    <w:rsid w:val="04003C23"/>
    <w:rsid w:val="042E0790"/>
    <w:rsid w:val="04463D2B"/>
    <w:rsid w:val="045D4804"/>
    <w:rsid w:val="04671EF4"/>
    <w:rsid w:val="04A0085B"/>
    <w:rsid w:val="04A81782"/>
    <w:rsid w:val="04BB083B"/>
    <w:rsid w:val="04C544CF"/>
    <w:rsid w:val="04C80BE4"/>
    <w:rsid w:val="04D339B1"/>
    <w:rsid w:val="050B6D23"/>
    <w:rsid w:val="05464102"/>
    <w:rsid w:val="056A1C9B"/>
    <w:rsid w:val="058B5464"/>
    <w:rsid w:val="05D41730"/>
    <w:rsid w:val="06266276"/>
    <w:rsid w:val="062E327E"/>
    <w:rsid w:val="06D870D9"/>
    <w:rsid w:val="06EF7808"/>
    <w:rsid w:val="079E5C2C"/>
    <w:rsid w:val="07A73637"/>
    <w:rsid w:val="07C733D5"/>
    <w:rsid w:val="07CD1671"/>
    <w:rsid w:val="08027A8A"/>
    <w:rsid w:val="08213C5F"/>
    <w:rsid w:val="08307252"/>
    <w:rsid w:val="08513609"/>
    <w:rsid w:val="08856DEC"/>
    <w:rsid w:val="08E4202D"/>
    <w:rsid w:val="08EA0103"/>
    <w:rsid w:val="09041F23"/>
    <w:rsid w:val="0942058B"/>
    <w:rsid w:val="096162BB"/>
    <w:rsid w:val="09905A49"/>
    <w:rsid w:val="099472E7"/>
    <w:rsid w:val="0996113B"/>
    <w:rsid w:val="09B75D6C"/>
    <w:rsid w:val="0A40746F"/>
    <w:rsid w:val="0AAE43D8"/>
    <w:rsid w:val="0AD656DD"/>
    <w:rsid w:val="0B054C33"/>
    <w:rsid w:val="0B3F7726"/>
    <w:rsid w:val="0B574A70"/>
    <w:rsid w:val="0B5E490B"/>
    <w:rsid w:val="0BAE0408"/>
    <w:rsid w:val="0C060244"/>
    <w:rsid w:val="0C136804"/>
    <w:rsid w:val="0C670CE3"/>
    <w:rsid w:val="0C7C4E4A"/>
    <w:rsid w:val="0C9870EE"/>
    <w:rsid w:val="0CB97065"/>
    <w:rsid w:val="0CD914B5"/>
    <w:rsid w:val="0CE943AD"/>
    <w:rsid w:val="0D391E1F"/>
    <w:rsid w:val="0D553231"/>
    <w:rsid w:val="0D5A43A4"/>
    <w:rsid w:val="0D7D57FF"/>
    <w:rsid w:val="0DD35576"/>
    <w:rsid w:val="0E337D13"/>
    <w:rsid w:val="0E440F6D"/>
    <w:rsid w:val="0E666D78"/>
    <w:rsid w:val="0E7616B1"/>
    <w:rsid w:val="0F501250"/>
    <w:rsid w:val="0FD3668F"/>
    <w:rsid w:val="0FE7623E"/>
    <w:rsid w:val="10246EEB"/>
    <w:rsid w:val="102834B8"/>
    <w:rsid w:val="103D34D4"/>
    <w:rsid w:val="105F0026"/>
    <w:rsid w:val="106002CB"/>
    <w:rsid w:val="1081743E"/>
    <w:rsid w:val="10A047C3"/>
    <w:rsid w:val="10C123D9"/>
    <w:rsid w:val="10DE12D0"/>
    <w:rsid w:val="10F46CD7"/>
    <w:rsid w:val="11005E45"/>
    <w:rsid w:val="11341E8B"/>
    <w:rsid w:val="1134315E"/>
    <w:rsid w:val="114959E8"/>
    <w:rsid w:val="11692E07"/>
    <w:rsid w:val="117F087D"/>
    <w:rsid w:val="119600CE"/>
    <w:rsid w:val="11C6025A"/>
    <w:rsid w:val="11D91CFA"/>
    <w:rsid w:val="11EF43A0"/>
    <w:rsid w:val="120E72E0"/>
    <w:rsid w:val="120E7E53"/>
    <w:rsid w:val="123D045B"/>
    <w:rsid w:val="123F000C"/>
    <w:rsid w:val="12617F82"/>
    <w:rsid w:val="12BE5D9B"/>
    <w:rsid w:val="13054DB2"/>
    <w:rsid w:val="138F0F48"/>
    <w:rsid w:val="13F202CD"/>
    <w:rsid w:val="14101C60"/>
    <w:rsid w:val="14292D22"/>
    <w:rsid w:val="145A112D"/>
    <w:rsid w:val="14696C92"/>
    <w:rsid w:val="14874DAF"/>
    <w:rsid w:val="14C92D69"/>
    <w:rsid w:val="14D53335"/>
    <w:rsid w:val="152864CC"/>
    <w:rsid w:val="153674A4"/>
    <w:rsid w:val="155E2E9F"/>
    <w:rsid w:val="155E388F"/>
    <w:rsid w:val="15691EEF"/>
    <w:rsid w:val="159B19FD"/>
    <w:rsid w:val="15BD5E17"/>
    <w:rsid w:val="1642631D"/>
    <w:rsid w:val="16640041"/>
    <w:rsid w:val="16757429"/>
    <w:rsid w:val="169A1CB5"/>
    <w:rsid w:val="16B1689A"/>
    <w:rsid w:val="16B70AB9"/>
    <w:rsid w:val="16D76CEA"/>
    <w:rsid w:val="171952CF"/>
    <w:rsid w:val="1730062D"/>
    <w:rsid w:val="17544559"/>
    <w:rsid w:val="179360DB"/>
    <w:rsid w:val="17BE5719"/>
    <w:rsid w:val="17EE22B8"/>
    <w:rsid w:val="183323C1"/>
    <w:rsid w:val="18455C50"/>
    <w:rsid w:val="18E846B1"/>
    <w:rsid w:val="1A18065F"/>
    <w:rsid w:val="1A511AC7"/>
    <w:rsid w:val="1A8769F4"/>
    <w:rsid w:val="1AAC4812"/>
    <w:rsid w:val="1AD9328E"/>
    <w:rsid w:val="1ADF413A"/>
    <w:rsid w:val="1B2F1F1A"/>
    <w:rsid w:val="1B46065D"/>
    <w:rsid w:val="1B5E59A7"/>
    <w:rsid w:val="1B7075AD"/>
    <w:rsid w:val="1B721452"/>
    <w:rsid w:val="1C62282F"/>
    <w:rsid w:val="1C654B13"/>
    <w:rsid w:val="1C821221"/>
    <w:rsid w:val="1CB03FE0"/>
    <w:rsid w:val="1CB944F3"/>
    <w:rsid w:val="1CCF4949"/>
    <w:rsid w:val="1D0570B5"/>
    <w:rsid w:val="1D063C00"/>
    <w:rsid w:val="1D097B94"/>
    <w:rsid w:val="1D2D3883"/>
    <w:rsid w:val="1D632D9F"/>
    <w:rsid w:val="1D6D3C7F"/>
    <w:rsid w:val="1DD737EE"/>
    <w:rsid w:val="1DEA7C1F"/>
    <w:rsid w:val="1E194AE2"/>
    <w:rsid w:val="1E2E715C"/>
    <w:rsid w:val="1EE12B77"/>
    <w:rsid w:val="1F3C7DAD"/>
    <w:rsid w:val="1F44460B"/>
    <w:rsid w:val="1F5160C4"/>
    <w:rsid w:val="1F76244B"/>
    <w:rsid w:val="1FC91689"/>
    <w:rsid w:val="204638D3"/>
    <w:rsid w:val="204C2272"/>
    <w:rsid w:val="208A0FEC"/>
    <w:rsid w:val="20A0611A"/>
    <w:rsid w:val="20C57729"/>
    <w:rsid w:val="20EB5D9D"/>
    <w:rsid w:val="20FC5019"/>
    <w:rsid w:val="211F34E2"/>
    <w:rsid w:val="213A019B"/>
    <w:rsid w:val="21566235"/>
    <w:rsid w:val="217A46B5"/>
    <w:rsid w:val="21AE519F"/>
    <w:rsid w:val="21E87FBE"/>
    <w:rsid w:val="21EC4AC5"/>
    <w:rsid w:val="21FF531E"/>
    <w:rsid w:val="2224562E"/>
    <w:rsid w:val="224E415B"/>
    <w:rsid w:val="22574EFE"/>
    <w:rsid w:val="22B74513"/>
    <w:rsid w:val="22C13135"/>
    <w:rsid w:val="22F4099F"/>
    <w:rsid w:val="23290648"/>
    <w:rsid w:val="23386118"/>
    <w:rsid w:val="23614286"/>
    <w:rsid w:val="23B55D41"/>
    <w:rsid w:val="23CD28DC"/>
    <w:rsid w:val="24107A5A"/>
    <w:rsid w:val="24515EDF"/>
    <w:rsid w:val="245F55E1"/>
    <w:rsid w:val="24C6060B"/>
    <w:rsid w:val="24CF521F"/>
    <w:rsid w:val="25DC55D3"/>
    <w:rsid w:val="262D48F3"/>
    <w:rsid w:val="265578E6"/>
    <w:rsid w:val="267C3185"/>
    <w:rsid w:val="26B172D2"/>
    <w:rsid w:val="26B20955"/>
    <w:rsid w:val="26E03714"/>
    <w:rsid w:val="27726110"/>
    <w:rsid w:val="277420AE"/>
    <w:rsid w:val="27BF5A1F"/>
    <w:rsid w:val="27C923FA"/>
    <w:rsid w:val="27F03E2A"/>
    <w:rsid w:val="2833094C"/>
    <w:rsid w:val="283C4B89"/>
    <w:rsid w:val="283D2976"/>
    <w:rsid w:val="28926C90"/>
    <w:rsid w:val="28932A22"/>
    <w:rsid w:val="28A64506"/>
    <w:rsid w:val="28B05368"/>
    <w:rsid w:val="28E74AA6"/>
    <w:rsid w:val="29B669AE"/>
    <w:rsid w:val="29B71013"/>
    <w:rsid w:val="29FD45DD"/>
    <w:rsid w:val="2A974EA9"/>
    <w:rsid w:val="2AA154C7"/>
    <w:rsid w:val="2AD42DFC"/>
    <w:rsid w:val="2B3758CC"/>
    <w:rsid w:val="2B4F2B4A"/>
    <w:rsid w:val="2B8041FD"/>
    <w:rsid w:val="2B944449"/>
    <w:rsid w:val="2BA96BD8"/>
    <w:rsid w:val="2BAE373C"/>
    <w:rsid w:val="2BDE09DA"/>
    <w:rsid w:val="2C532BDA"/>
    <w:rsid w:val="2C634B58"/>
    <w:rsid w:val="2C7A10E4"/>
    <w:rsid w:val="2C9E372C"/>
    <w:rsid w:val="2D3A0F37"/>
    <w:rsid w:val="2D3A1C76"/>
    <w:rsid w:val="2DC01D8F"/>
    <w:rsid w:val="2DE409BA"/>
    <w:rsid w:val="2DEA6CBE"/>
    <w:rsid w:val="2DFB0E33"/>
    <w:rsid w:val="2DFD3F0C"/>
    <w:rsid w:val="2E36450D"/>
    <w:rsid w:val="2E66062A"/>
    <w:rsid w:val="2EA65243"/>
    <w:rsid w:val="2EC32B7A"/>
    <w:rsid w:val="2F5B602D"/>
    <w:rsid w:val="2F823CA0"/>
    <w:rsid w:val="2F9257C7"/>
    <w:rsid w:val="2FCA0BAC"/>
    <w:rsid w:val="2FED2953"/>
    <w:rsid w:val="2FFD0E93"/>
    <w:rsid w:val="303804E6"/>
    <w:rsid w:val="305C7F79"/>
    <w:rsid w:val="307D02C8"/>
    <w:rsid w:val="3082583C"/>
    <w:rsid w:val="308A5134"/>
    <w:rsid w:val="30BA3228"/>
    <w:rsid w:val="30C47C02"/>
    <w:rsid w:val="30D15355"/>
    <w:rsid w:val="30E122C4"/>
    <w:rsid w:val="3140197F"/>
    <w:rsid w:val="3193119B"/>
    <w:rsid w:val="31A6555A"/>
    <w:rsid w:val="31AD6A0A"/>
    <w:rsid w:val="31C02740"/>
    <w:rsid w:val="31CD2AE7"/>
    <w:rsid w:val="31F44517"/>
    <w:rsid w:val="321D581C"/>
    <w:rsid w:val="324B12DD"/>
    <w:rsid w:val="32544FB6"/>
    <w:rsid w:val="327F2033"/>
    <w:rsid w:val="32805DAB"/>
    <w:rsid w:val="32AE0C24"/>
    <w:rsid w:val="32BA306B"/>
    <w:rsid w:val="32C81127"/>
    <w:rsid w:val="33117610"/>
    <w:rsid w:val="332A0CC5"/>
    <w:rsid w:val="334F7773"/>
    <w:rsid w:val="33617747"/>
    <w:rsid w:val="336E2E4B"/>
    <w:rsid w:val="338A6F0B"/>
    <w:rsid w:val="33C06DA7"/>
    <w:rsid w:val="33E1467A"/>
    <w:rsid w:val="33E800AC"/>
    <w:rsid w:val="33EF143A"/>
    <w:rsid w:val="3425613B"/>
    <w:rsid w:val="342D3D10"/>
    <w:rsid w:val="34525525"/>
    <w:rsid w:val="346C2EEE"/>
    <w:rsid w:val="34936269"/>
    <w:rsid w:val="34B303D8"/>
    <w:rsid w:val="34DF2DF2"/>
    <w:rsid w:val="34F82570"/>
    <w:rsid w:val="3575771D"/>
    <w:rsid w:val="35B20971"/>
    <w:rsid w:val="35CB1A33"/>
    <w:rsid w:val="35DE6BA7"/>
    <w:rsid w:val="36463152"/>
    <w:rsid w:val="365437D6"/>
    <w:rsid w:val="36633A19"/>
    <w:rsid w:val="36745C27"/>
    <w:rsid w:val="3683474E"/>
    <w:rsid w:val="369558A0"/>
    <w:rsid w:val="36A756A4"/>
    <w:rsid w:val="37051454"/>
    <w:rsid w:val="37384EA6"/>
    <w:rsid w:val="374675C3"/>
    <w:rsid w:val="37955E55"/>
    <w:rsid w:val="37D526F5"/>
    <w:rsid w:val="37FE10FB"/>
    <w:rsid w:val="380F20AB"/>
    <w:rsid w:val="381B27FE"/>
    <w:rsid w:val="3828316D"/>
    <w:rsid w:val="38606F0E"/>
    <w:rsid w:val="3875564F"/>
    <w:rsid w:val="38983E4E"/>
    <w:rsid w:val="38B62526"/>
    <w:rsid w:val="38EF7A1D"/>
    <w:rsid w:val="395064D7"/>
    <w:rsid w:val="39763A64"/>
    <w:rsid w:val="39981C2C"/>
    <w:rsid w:val="399E2F7D"/>
    <w:rsid w:val="39DE7F87"/>
    <w:rsid w:val="3A020566"/>
    <w:rsid w:val="3A0A0D7C"/>
    <w:rsid w:val="3A141092"/>
    <w:rsid w:val="3AA43493"/>
    <w:rsid w:val="3AC76C6D"/>
    <w:rsid w:val="3AF56A6D"/>
    <w:rsid w:val="3B461DC0"/>
    <w:rsid w:val="3B4A51A8"/>
    <w:rsid w:val="3B5429D6"/>
    <w:rsid w:val="3B542B8C"/>
    <w:rsid w:val="3B8B4C1E"/>
    <w:rsid w:val="3B936B4F"/>
    <w:rsid w:val="3B9A7EDD"/>
    <w:rsid w:val="3BAE1BDB"/>
    <w:rsid w:val="3BF35840"/>
    <w:rsid w:val="3C21415B"/>
    <w:rsid w:val="3C3A0AFA"/>
    <w:rsid w:val="3C4755A0"/>
    <w:rsid w:val="3C7544A7"/>
    <w:rsid w:val="3C8A79C2"/>
    <w:rsid w:val="3CEF4259"/>
    <w:rsid w:val="3D42082D"/>
    <w:rsid w:val="3D4E0F7F"/>
    <w:rsid w:val="3D5A37F9"/>
    <w:rsid w:val="3D5E4E04"/>
    <w:rsid w:val="3D901318"/>
    <w:rsid w:val="3D93664A"/>
    <w:rsid w:val="3D9D32C8"/>
    <w:rsid w:val="3DA6700D"/>
    <w:rsid w:val="3DB40F56"/>
    <w:rsid w:val="3E2F2384"/>
    <w:rsid w:val="3F395C5F"/>
    <w:rsid w:val="3FAD2614"/>
    <w:rsid w:val="3FD634AE"/>
    <w:rsid w:val="3FF67964"/>
    <w:rsid w:val="400B3631"/>
    <w:rsid w:val="40694322"/>
    <w:rsid w:val="406A4AA1"/>
    <w:rsid w:val="40922299"/>
    <w:rsid w:val="40DB5220"/>
    <w:rsid w:val="40F15EE5"/>
    <w:rsid w:val="41557697"/>
    <w:rsid w:val="41765A39"/>
    <w:rsid w:val="41C86220"/>
    <w:rsid w:val="41FE2170"/>
    <w:rsid w:val="42336996"/>
    <w:rsid w:val="423B0BAD"/>
    <w:rsid w:val="423C2BB9"/>
    <w:rsid w:val="429F402B"/>
    <w:rsid w:val="42CF1C50"/>
    <w:rsid w:val="42E1409C"/>
    <w:rsid w:val="42E4549C"/>
    <w:rsid w:val="43670FED"/>
    <w:rsid w:val="43811983"/>
    <w:rsid w:val="438C668E"/>
    <w:rsid w:val="43C7383A"/>
    <w:rsid w:val="43D9356D"/>
    <w:rsid w:val="43E048FB"/>
    <w:rsid w:val="44305883"/>
    <w:rsid w:val="444529B0"/>
    <w:rsid w:val="445C6678"/>
    <w:rsid w:val="44654E01"/>
    <w:rsid w:val="44870783"/>
    <w:rsid w:val="44D725CA"/>
    <w:rsid w:val="450E5498"/>
    <w:rsid w:val="45392515"/>
    <w:rsid w:val="456D0411"/>
    <w:rsid w:val="45B1671E"/>
    <w:rsid w:val="45D22D4D"/>
    <w:rsid w:val="45DB3EFE"/>
    <w:rsid w:val="460C0D99"/>
    <w:rsid w:val="46557AF3"/>
    <w:rsid w:val="46B51CE4"/>
    <w:rsid w:val="474F5CEF"/>
    <w:rsid w:val="47736E4B"/>
    <w:rsid w:val="47745F4C"/>
    <w:rsid w:val="47981329"/>
    <w:rsid w:val="479F062A"/>
    <w:rsid w:val="47A53E92"/>
    <w:rsid w:val="47BA5463"/>
    <w:rsid w:val="47C10CA4"/>
    <w:rsid w:val="47EC1AC1"/>
    <w:rsid w:val="48174664"/>
    <w:rsid w:val="481E3656"/>
    <w:rsid w:val="48576E53"/>
    <w:rsid w:val="486378A9"/>
    <w:rsid w:val="48847F4B"/>
    <w:rsid w:val="48944B9E"/>
    <w:rsid w:val="48A00965"/>
    <w:rsid w:val="48C742DC"/>
    <w:rsid w:val="48D72771"/>
    <w:rsid w:val="49123760"/>
    <w:rsid w:val="491535A9"/>
    <w:rsid w:val="49296D45"/>
    <w:rsid w:val="49405BEB"/>
    <w:rsid w:val="49441489"/>
    <w:rsid w:val="49B22896"/>
    <w:rsid w:val="4A2C5D18"/>
    <w:rsid w:val="4A5D6045"/>
    <w:rsid w:val="4A722025"/>
    <w:rsid w:val="4A7C53A2"/>
    <w:rsid w:val="4AC62A9D"/>
    <w:rsid w:val="4AD056CA"/>
    <w:rsid w:val="4AD50EC4"/>
    <w:rsid w:val="4AD907F2"/>
    <w:rsid w:val="4AF962FE"/>
    <w:rsid w:val="4B2E283F"/>
    <w:rsid w:val="4B4B6A4C"/>
    <w:rsid w:val="4BCB7C3F"/>
    <w:rsid w:val="4BE4675A"/>
    <w:rsid w:val="4C177634"/>
    <w:rsid w:val="4C3C0B7E"/>
    <w:rsid w:val="4C7631C2"/>
    <w:rsid w:val="4C7679B9"/>
    <w:rsid w:val="4CA24E44"/>
    <w:rsid w:val="4CE34324"/>
    <w:rsid w:val="4CED5AC8"/>
    <w:rsid w:val="4D1F0243"/>
    <w:rsid w:val="4D3161C8"/>
    <w:rsid w:val="4D387556"/>
    <w:rsid w:val="4D445EFB"/>
    <w:rsid w:val="4D8D3B63"/>
    <w:rsid w:val="4D922EE6"/>
    <w:rsid w:val="4E181743"/>
    <w:rsid w:val="4E69181D"/>
    <w:rsid w:val="4E716A1B"/>
    <w:rsid w:val="4EC22687"/>
    <w:rsid w:val="4EF77956"/>
    <w:rsid w:val="4F2064F4"/>
    <w:rsid w:val="4FAE6012"/>
    <w:rsid w:val="505E3478"/>
    <w:rsid w:val="50BB1E36"/>
    <w:rsid w:val="50DC2AD2"/>
    <w:rsid w:val="50F10EE0"/>
    <w:rsid w:val="514E7348"/>
    <w:rsid w:val="51A258E6"/>
    <w:rsid w:val="51A96C75"/>
    <w:rsid w:val="51BF1FF4"/>
    <w:rsid w:val="51E101BC"/>
    <w:rsid w:val="52224331"/>
    <w:rsid w:val="5290573F"/>
    <w:rsid w:val="52E837CD"/>
    <w:rsid w:val="5334256E"/>
    <w:rsid w:val="533E29C6"/>
    <w:rsid w:val="53472C65"/>
    <w:rsid w:val="536C1ECE"/>
    <w:rsid w:val="53894668"/>
    <w:rsid w:val="539F032F"/>
    <w:rsid w:val="53CD4190"/>
    <w:rsid w:val="53D02297"/>
    <w:rsid w:val="53E25043"/>
    <w:rsid w:val="5402266C"/>
    <w:rsid w:val="5409512C"/>
    <w:rsid w:val="54300F87"/>
    <w:rsid w:val="546C5BA4"/>
    <w:rsid w:val="54A2173C"/>
    <w:rsid w:val="54AA6F8B"/>
    <w:rsid w:val="54C76683"/>
    <w:rsid w:val="550541C2"/>
    <w:rsid w:val="551268DF"/>
    <w:rsid w:val="551F565F"/>
    <w:rsid w:val="55321FE4"/>
    <w:rsid w:val="555E38D2"/>
    <w:rsid w:val="55817AF0"/>
    <w:rsid w:val="56233384"/>
    <w:rsid w:val="562C39D0"/>
    <w:rsid w:val="56BD287A"/>
    <w:rsid w:val="570F01ED"/>
    <w:rsid w:val="57356B8D"/>
    <w:rsid w:val="573F7235"/>
    <w:rsid w:val="576C0528"/>
    <w:rsid w:val="57947A7F"/>
    <w:rsid w:val="57B41ECF"/>
    <w:rsid w:val="57DF3888"/>
    <w:rsid w:val="57F347A6"/>
    <w:rsid w:val="581F4B46"/>
    <w:rsid w:val="58577206"/>
    <w:rsid w:val="587B479B"/>
    <w:rsid w:val="588653B2"/>
    <w:rsid w:val="589E6E07"/>
    <w:rsid w:val="58B95CBA"/>
    <w:rsid w:val="58BA3515"/>
    <w:rsid w:val="58D75E75"/>
    <w:rsid w:val="58D827FA"/>
    <w:rsid w:val="590D1AC2"/>
    <w:rsid w:val="5925404D"/>
    <w:rsid w:val="5991283D"/>
    <w:rsid w:val="599507D2"/>
    <w:rsid w:val="59A06807"/>
    <w:rsid w:val="5A1B6236"/>
    <w:rsid w:val="5A490FF5"/>
    <w:rsid w:val="5A7D2A4C"/>
    <w:rsid w:val="5AE67DBD"/>
    <w:rsid w:val="5B21162A"/>
    <w:rsid w:val="5B2305C4"/>
    <w:rsid w:val="5B406EEF"/>
    <w:rsid w:val="5B5E462C"/>
    <w:rsid w:val="5B6B47E0"/>
    <w:rsid w:val="5C075C31"/>
    <w:rsid w:val="5C444D82"/>
    <w:rsid w:val="5C5123E2"/>
    <w:rsid w:val="5C735E3B"/>
    <w:rsid w:val="5C741C2D"/>
    <w:rsid w:val="5C8C6F77"/>
    <w:rsid w:val="5CDC1AA4"/>
    <w:rsid w:val="5CF35472"/>
    <w:rsid w:val="5CF76F56"/>
    <w:rsid w:val="5CFF467C"/>
    <w:rsid w:val="5D152E2E"/>
    <w:rsid w:val="5D5830FA"/>
    <w:rsid w:val="5D976A3A"/>
    <w:rsid w:val="5DF00A49"/>
    <w:rsid w:val="5DF63241"/>
    <w:rsid w:val="5E14191A"/>
    <w:rsid w:val="5E364898"/>
    <w:rsid w:val="5E521F28"/>
    <w:rsid w:val="5E581806"/>
    <w:rsid w:val="5E744166"/>
    <w:rsid w:val="5E895E64"/>
    <w:rsid w:val="5EA762EA"/>
    <w:rsid w:val="5EC225AE"/>
    <w:rsid w:val="5F5244A8"/>
    <w:rsid w:val="5F8004AE"/>
    <w:rsid w:val="5F9E593F"/>
    <w:rsid w:val="604E04FB"/>
    <w:rsid w:val="60734A01"/>
    <w:rsid w:val="60C81776"/>
    <w:rsid w:val="60D3786A"/>
    <w:rsid w:val="60E47381"/>
    <w:rsid w:val="61156054"/>
    <w:rsid w:val="615C059C"/>
    <w:rsid w:val="615F7BC4"/>
    <w:rsid w:val="61687FCB"/>
    <w:rsid w:val="618B5A4F"/>
    <w:rsid w:val="620648E3"/>
    <w:rsid w:val="629923ED"/>
    <w:rsid w:val="62FD03EC"/>
    <w:rsid w:val="63071A4D"/>
    <w:rsid w:val="63351CAA"/>
    <w:rsid w:val="63534873"/>
    <w:rsid w:val="635F7091"/>
    <w:rsid w:val="63677B4B"/>
    <w:rsid w:val="63732C3E"/>
    <w:rsid w:val="637C7D45"/>
    <w:rsid w:val="638906B4"/>
    <w:rsid w:val="638C7C08"/>
    <w:rsid w:val="63FC2C34"/>
    <w:rsid w:val="64526CF8"/>
    <w:rsid w:val="647F24A6"/>
    <w:rsid w:val="64871007"/>
    <w:rsid w:val="6493554B"/>
    <w:rsid w:val="64A15589"/>
    <w:rsid w:val="64B27796"/>
    <w:rsid w:val="64D51A17"/>
    <w:rsid w:val="64EA33D4"/>
    <w:rsid w:val="64EE6A20"/>
    <w:rsid w:val="64F705AD"/>
    <w:rsid w:val="650238FF"/>
    <w:rsid w:val="653D7718"/>
    <w:rsid w:val="656351FB"/>
    <w:rsid w:val="65705687"/>
    <w:rsid w:val="657921D2"/>
    <w:rsid w:val="65BC2813"/>
    <w:rsid w:val="65D5198E"/>
    <w:rsid w:val="66205A5C"/>
    <w:rsid w:val="663E7534"/>
    <w:rsid w:val="6659436D"/>
    <w:rsid w:val="666C6EF7"/>
    <w:rsid w:val="66846F11"/>
    <w:rsid w:val="66C11AC9"/>
    <w:rsid w:val="674329E1"/>
    <w:rsid w:val="677968CD"/>
    <w:rsid w:val="67830ED4"/>
    <w:rsid w:val="67DA7730"/>
    <w:rsid w:val="680A6137"/>
    <w:rsid w:val="68126ECA"/>
    <w:rsid w:val="68190914"/>
    <w:rsid w:val="68481ED5"/>
    <w:rsid w:val="68877872"/>
    <w:rsid w:val="68882CE8"/>
    <w:rsid w:val="68CD66D5"/>
    <w:rsid w:val="68E54C86"/>
    <w:rsid w:val="69320C33"/>
    <w:rsid w:val="694B04B6"/>
    <w:rsid w:val="69513A22"/>
    <w:rsid w:val="69676DA1"/>
    <w:rsid w:val="69765236"/>
    <w:rsid w:val="69990F25"/>
    <w:rsid w:val="69CB6CFD"/>
    <w:rsid w:val="6A386990"/>
    <w:rsid w:val="6A5C442C"/>
    <w:rsid w:val="6A5F4521"/>
    <w:rsid w:val="6A882189"/>
    <w:rsid w:val="6AC65D4A"/>
    <w:rsid w:val="6AFB3C45"/>
    <w:rsid w:val="6B016D82"/>
    <w:rsid w:val="6B2C5B56"/>
    <w:rsid w:val="6B427AC6"/>
    <w:rsid w:val="6B460C38"/>
    <w:rsid w:val="6B6F018F"/>
    <w:rsid w:val="6BDE4D00"/>
    <w:rsid w:val="6BE566A3"/>
    <w:rsid w:val="6C0B0856"/>
    <w:rsid w:val="6C196184"/>
    <w:rsid w:val="6C1F3963"/>
    <w:rsid w:val="6C3B05EB"/>
    <w:rsid w:val="6C466975"/>
    <w:rsid w:val="6C474C68"/>
    <w:rsid w:val="6C6D2921"/>
    <w:rsid w:val="6CCE7137"/>
    <w:rsid w:val="6CE801F9"/>
    <w:rsid w:val="6CF0496F"/>
    <w:rsid w:val="6D43452B"/>
    <w:rsid w:val="6D51612B"/>
    <w:rsid w:val="6D741A8D"/>
    <w:rsid w:val="6D811AA2"/>
    <w:rsid w:val="6DA93E2C"/>
    <w:rsid w:val="6DC146B3"/>
    <w:rsid w:val="6DDC3620"/>
    <w:rsid w:val="6E013E44"/>
    <w:rsid w:val="6E3F02ED"/>
    <w:rsid w:val="6E5903CD"/>
    <w:rsid w:val="6E6B10E2"/>
    <w:rsid w:val="6EC45F75"/>
    <w:rsid w:val="6EF72976"/>
    <w:rsid w:val="6F0B01CF"/>
    <w:rsid w:val="6F1C6EED"/>
    <w:rsid w:val="6F4B7DD8"/>
    <w:rsid w:val="6FA04DBB"/>
    <w:rsid w:val="6FAC25C7"/>
    <w:rsid w:val="6FB15A73"/>
    <w:rsid w:val="6FD15666"/>
    <w:rsid w:val="6FD66A2F"/>
    <w:rsid w:val="6FEF5D43"/>
    <w:rsid w:val="6FF12CF3"/>
    <w:rsid w:val="70003AAC"/>
    <w:rsid w:val="70294DB1"/>
    <w:rsid w:val="703674CE"/>
    <w:rsid w:val="703D00A0"/>
    <w:rsid w:val="70455963"/>
    <w:rsid w:val="704C3394"/>
    <w:rsid w:val="709541F4"/>
    <w:rsid w:val="70A82764"/>
    <w:rsid w:val="710B1863"/>
    <w:rsid w:val="71725F16"/>
    <w:rsid w:val="717C77F4"/>
    <w:rsid w:val="71B0505E"/>
    <w:rsid w:val="71CD20B4"/>
    <w:rsid w:val="7214383E"/>
    <w:rsid w:val="72537135"/>
    <w:rsid w:val="72BD79DC"/>
    <w:rsid w:val="72C708B1"/>
    <w:rsid w:val="72E74AAF"/>
    <w:rsid w:val="73007BC2"/>
    <w:rsid w:val="731F64FE"/>
    <w:rsid w:val="733A0F3F"/>
    <w:rsid w:val="735719AA"/>
    <w:rsid w:val="735843A0"/>
    <w:rsid w:val="735C36EF"/>
    <w:rsid w:val="73610D05"/>
    <w:rsid w:val="736E51D0"/>
    <w:rsid w:val="73F90F3E"/>
    <w:rsid w:val="7471401B"/>
    <w:rsid w:val="74786307"/>
    <w:rsid w:val="74880144"/>
    <w:rsid w:val="748D1686"/>
    <w:rsid w:val="74D47BA1"/>
    <w:rsid w:val="74DE2ACC"/>
    <w:rsid w:val="751D2841"/>
    <w:rsid w:val="7538460E"/>
    <w:rsid w:val="754D2E64"/>
    <w:rsid w:val="755C3532"/>
    <w:rsid w:val="758564C1"/>
    <w:rsid w:val="759A405B"/>
    <w:rsid w:val="75A02C3D"/>
    <w:rsid w:val="75A31161"/>
    <w:rsid w:val="75AE7B06"/>
    <w:rsid w:val="75F75F79"/>
    <w:rsid w:val="764A57E8"/>
    <w:rsid w:val="76654669"/>
    <w:rsid w:val="76733229"/>
    <w:rsid w:val="767F289F"/>
    <w:rsid w:val="76A0039F"/>
    <w:rsid w:val="76A22775"/>
    <w:rsid w:val="76CF5F86"/>
    <w:rsid w:val="76DD68F5"/>
    <w:rsid w:val="76E26BB9"/>
    <w:rsid w:val="775F555C"/>
    <w:rsid w:val="777D3C34"/>
    <w:rsid w:val="778A3270"/>
    <w:rsid w:val="77D62D81"/>
    <w:rsid w:val="78412FC2"/>
    <w:rsid w:val="78746922"/>
    <w:rsid w:val="78AE6501"/>
    <w:rsid w:val="78B673FD"/>
    <w:rsid w:val="78CC09CF"/>
    <w:rsid w:val="78E026CC"/>
    <w:rsid w:val="78F341AE"/>
    <w:rsid w:val="790B686A"/>
    <w:rsid w:val="79117A5D"/>
    <w:rsid w:val="792E168A"/>
    <w:rsid w:val="79320547"/>
    <w:rsid w:val="793D367B"/>
    <w:rsid w:val="795804B5"/>
    <w:rsid w:val="798C5EE0"/>
    <w:rsid w:val="79983E9C"/>
    <w:rsid w:val="79D476B4"/>
    <w:rsid w:val="79D57D57"/>
    <w:rsid w:val="79ED2DCF"/>
    <w:rsid w:val="79FF31C2"/>
    <w:rsid w:val="7A4B2336"/>
    <w:rsid w:val="7AC2652D"/>
    <w:rsid w:val="7ACD6C80"/>
    <w:rsid w:val="7AEA5A84"/>
    <w:rsid w:val="7AEF4E49"/>
    <w:rsid w:val="7B0C3F6C"/>
    <w:rsid w:val="7B71585E"/>
    <w:rsid w:val="7BB10144"/>
    <w:rsid w:val="7BBD0AA3"/>
    <w:rsid w:val="7BF5648F"/>
    <w:rsid w:val="7C2133B3"/>
    <w:rsid w:val="7C6D61B9"/>
    <w:rsid w:val="7CCE4566"/>
    <w:rsid w:val="7D057B0C"/>
    <w:rsid w:val="7D06483F"/>
    <w:rsid w:val="7D0D15B6"/>
    <w:rsid w:val="7D60456E"/>
    <w:rsid w:val="7D951CD7"/>
    <w:rsid w:val="7DDF11A4"/>
    <w:rsid w:val="7DFB0826"/>
    <w:rsid w:val="7DFE1B0D"/>
    <w:rsid w:val="7E0429B9"/>
    <w:rsid w:val="7E34529A"/>
    <w:rsid w:val="7E78435A"/>
    <w:rsid w:val="7E9F24ED"/>
    <w:rsid w:val="7EE2286E"/>
    <w:rsid w:val="7EF47A06"/>
    <w:rsid w:val="7F9E54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line="360" w:lineRule="auto"/>
      <w:jc w:val="left"/>
      <w:outlineLvl w:val="2"/>
    </w:pPr>
    <w:rPr>
      <w:rFonts w:eastAsia="楷体_GB2312"/>
      <w:b/>
      <w:kern w:val="0"/>
      <w:sz w:val="28"/>
      <w:szCs w:val="20"/>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2019-01-09T00:23:00Z</dcterms:created>
  <dc:creator>曦</dc:creator>
  <cp:lastModifiedBy>暖阳•浅笑</cp:lastModifiedBy>
  <dcterms:modified xsi:type="dcterms:W3CDTF">2021-11-11T07:27:52Z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080C300F4A9E4F2388D43E8010058982</vt:lpwstr>
  </property>
</Properties>
</file>